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1475B7" w14:textId="77777777" w:rsidR="00B9323E" w:rsidRDefault="00B9323E" w:rsidP="00B9323E">
      <w:pPr>
        <w:spacing w:line="480" w:lineRule="auto"/>
        <w:jc w:val="center"/>
        <w:rPr>
          <w:rFonts w:ascii="Arial" w:eastAsia="Arial" w:hAnsi="Arial" w:cs="Arial"/>
          <w:b/>
        </w:rPr>
      </w:pPr>
      <w:r w:rsidRPr="00B9323E">
        <w:rPr>
          <w:rFonts w:ascii="Arial" w:eastAsia="Arial" w:hAnsi="Arial" w:cs="Arial"/>
          <w:b/>
        </w:rPr>
        <w:t xml:space="preserve">Emotional learning retroactively enhances item memory but distorts source </w:t>
      </w:r>
      <w:proofErr w:type="gramStart"/>
      <w:r w:rsidRPr="00B9323E">
        <w:rPr>
          <w:rFonts w:ascii="Arial" w:eastAsia="Arial" w:hAnsi="Arial" w:cs="Arial"/>
          <w:b/>
        </w:rPr>
        <w:t>attribution</w:t>
      </w:r>
      <w:proofErr w:type="gramEnd"/>
    </w:p>
    <w:p w14:paraId="68BD29D5" w14:textId="3B8DC6E8" w:rsidR="000A6E16" w:rsidRPr="00B9323E" w:rsidRDefault="000A6E16" w:rsidP="00B9323E">
      <w:pPr>
        <w:spacing w:line="480" w:lineRule="auto"/>
        <w:jc w:val="center"/>
        <w:rPr>
          <w:rFonts w:ascii="Arial" w:eastAsia="Arial" w:hAnsi="Arial" w:cs="Arial"/>
          <w:b/>
        </w:rPr>
      </w:pPr>
      <w:r w:rsidRPr="00F170FF">
        <w:rPr>
          <w:rFonts w:ascii="Arial" w:hAnsi="Arial" w:cs="Arial"/>
        </w:rPr>
        <w:t>Augustin C. Hennings</w:t>
      </w:r>
      <w:r w:rsidRPr="00F170FF">
        <w:rPr>
          <w:rFonts w:ascii="Arial" w:hAnsi="Arial" w:cs="Arial"/>
          <w:vertAlign w:val="superscript"/>
        </w:rPr>
        <w:t>1,2</w:t>
      </w:r>
      <w:r w:rsidRPr="00F170FF">
        <w:rPr>
          <w:rFonts w:ascii="Arial" w:hAnsi="Arial" w:cs="Arial"/>
        </w:rPr>
        <w:t>, Jarrod A. Lewis-Peacock</w:t>
      </w:r>
      <w:r w:rsidRPr="00F170FF">
        <w:rPr>
          <w:rFonts w:ascii="Arial" w:hAnsi="Arial" w:cs="Arial"/>
          <w:vertAlign w:val="superscript"/>
        </w:rPr>
        <w:t>1,2</w:t>
      </w:r>
      <w:r>
        <w:rPr>
          <w:rFonts w:ascii="Arial" w:hAnsi="Arial" w:cs="Arial"/>
          <w:vertAlign w:val="superscript"/>
        </w:rPr>
        <w:t>,3,4</w:t>
      </w:r>
      <w:r w:rsidRPr="00F170FF">
        <w:rPr>
          <w:rFonts w:ascii="Arial" w:hAnsi="Arial" w:cs="Arial"/>
        </w:rPr>
        <w:t>, Joseph E. Dunsmoor</w:t>
      </w:r>
      <w:r w:rsidRPr="00F170FF">
        <w:rPr>
          <w:rFonts w:ascii="Arial" w:hAnsi="Arial" w:cs="Arial"/>
          <w:vertAlign w:val="superscript"/>
        </w:rPr>
        <w:t>1,</w:t>
      </w:r>
      <w:r>
        <w:rPr>
          <w:rFonts w:ascii="Arial" w:hAnsi="Arial" w:cs="Arial"/>
          <w:vertAlign w:val="superscript"/>
        </w:rPr>
        <w:t>2,4</w:t>
      </w:r>
      <w:r w:rsidRPr="00F170FF">
        <w:rPr>
          <w:rFonts w:ascii="Arial" w:hAnsi="Arial" w:cs="Arial"/>
          <w:vertAlign w:val="superscript"/>
        </w:rPr>
        <w:t>*</w:t>
      </w:r>
    </w:p>
    <w:p w14:paraId="3BFAB515" w14:textId="77777777" w:rsidR="000A6E16" w:rsidRDefault="000A6E16" w:rsidP="000A6E16">
      <w:pPr>
        <w:spacing w:line="480" w:lineRule="auto"/>
        <w:jc w:val="both"/>
        <w:rPr>
          <w:rFonts w:ascii="Arial" w:hAnsi="Arial" w:cs="Arial"/>
        </w:rPr>
      </w:pPr>
    </w:p>
    <w:p w14:paraId="1C01C544" w14:textId="77777777" w:rsidR="000A6E16" w:rsidRPr="00F170FF" w:rsidRDefault="000A6E16" w:rsidP="000A6E16">
      <w:pPr>
        <w:spacing w:line="480" w:lineRule="auto"/>
        <w:jc w:val="both"/>
        <w:rPr>
          <w:rFonts w:ascii="Arial" w:hAnsi="Arial" w:cs="Arial"/>
        </w:rPr>
      </w:pPr>
      <w:r w:rsidRPr="00F170FF">
        <w:rPr>
          <w:rFonts w:ascii="Arial" w:hAnsi="Arial" w:cs="Arial"/>
        </w:rPr>
        <w:t>Affiliations:</w:t>
      </w:r>
    </w:p>
    <w:p w14:paraId="0AF984FE" w14:textId="77777777" w:rsidR="000A6E16" w:rsidRPr="00F170FF" w:rsidRDefault="000A6E16" w:rsidP="000A6E16">
      <w:pPr>
        <w:spacing w:line="480" w:lineRule="auto"/>
        <w:jc w:val="both"/>
        <w:rPr>
          <w:rFonts w:ascii="Arial" w:hAnsi="Arial" w:cs="Arial"/>
        </w:rPr>
      </w:pPr>
      <w:r w:rsidRPr="00F170FF">
        <w:rPr>
          <w:rFonts w:ascii="Arial" w:hAnsi="Arial" w:cs="Arial"/>
          <w:vertAlign w:val="superscript"/>
        </w:rPr>
        <w:t>1</w:t>
      </w:r>
      <w:r w:rsidRPr="00F170FF">
        <w:rPr>
          <w:rFonts w:ascii="Arial" w:hAnsi="Arial" w:cs="Arial"/>
        </w:rPr>
        <w:t>Institute for Neuroscience, University of Texas at Austin.</w:t>
      </w:r>
    </w:p>
    <w:p w14:paraId="216FBC19" w14:textId="77777777" w:rsidR="000A6E16" w:rsidRPr="00F170FF" w:rsidRDefault="000A6E16" w:rsidP="000A6E16">
      <w:pPr>
        <w:spacing w:line="480" w:lineRule="auto"/>
        <w:jc w:val="both"/>
        <w:rPr>
          <w:rFonts w:ascii="Arial" w:hAnsi="Arial" w:cs="Arial"/>
        </w:rPr>
      </w:pPr>
      <w:r w:rsidRPr="00F170FF">
        <w:rPr>
          <w:rFonts w:ascii="Arial" w:hAnsi="Arial" w:cs="Arial"/>
          <w:vertAlign w:val="superscript"/>
        </w:rPr>
        <w:t>2</w:t>
      </w:r>
      <w:r w:rsidRPr="00F170FF">
        <w:rPr>
          <w:rFonts w:ascii="Arial" w:hAnsi="Arial" w:cs="Arial"/>
        </w:rPr>
        <w:t>Center for Learning and Memory, Department of Neuroscience, University of Texas at Austin.</w:t>
      </w:r>
    </w:p>
    <w:p w14:paraId="65689048" w14:textId="27BA7C1C" w:rsidR="000A6E16" w:rsidRDefault="000A6E16" w:rsidP="000A6E16">
      <w:pPr>
        <w:spacing w:line="480" w:lineRule="auto"/>
        <w:jc w:val="both"/>
        <w:rPr>
          <w:rFonts w:ascii="Arial" w:hAnsi="Arial" w:cs="Arial"/>
        </w:rPr>
      </w:pPr>
      <w:r>
        <w:rPr>
          <w:rFonts w:ascii="Arial" w:hAnsi="Arial" w:cs="Arial"/>
          <w:vertAlign w:val="superscript"/>
        </w:rPr>
        <w:t>3</w:t>
      </w:r>
      <w:r>
        <w:rPr>
          <w:rFonts w:ascii="Arial" w:hAnsi="Arial" w:cs="Arial"/>
        </w:rPr>
        <w:t>Department of Psychology, University of Texas at Austin.</w:t>
      </w:r>
    </w:p>
    <w:p w14:paraId="7773FE1C" w14:textId="57F8BF8D" w:rsidR="000A6E16" w:rsidRPr="00F170FF" w:rsidRDefault="000A6E16" w:rsidP="000A6E16">
      <w:pPr>
        <w:spacing w:line="480" w:lineRule="auto"/>
        <w:jc w:val="both"/>
        <w:rPr>
          <w:rFonts w:ascii="Arial" w:hAnsi="Arial" w:cs="Arial"/>
        </w:rPr>
      </w:pPr>
      <w:r>
        <w:rPr>
          <w:rFonts w:ascii="Arial" w:hAnsi="Arial" w:cs="Arial"/>
          <w:vertAlign w:val="superscript"/>
        </w:rPr>
        <w:t>4</w:t>
      </w:r>
      <w:r w:rsidRPr="00F170FF">
        <w:rPr>
          <w:rFonts w:ascii="Arial" w:hAnsi="Arial" w:cs="Arial"/>
        </w:rPr>
        <w:t>Department of Psychiatry, Dell Medical School, University of Texas at Austin.</w:t>
      </w:r>
    </w:p>
    <w:p w14:paraId="00000003" w14:textId="04B80DDD" w:rsidR="00FB2518" w:rsidRDefault="000A6E16" w:rsidP="004A105F">
      <w:pPr>
        <w:tabs>
          <w:tab w:val="left" w:pos="9420"/>
        </w:tabs>
        <w:spacing w:line="480" w:lineRule="auto"/>
        <w:jc w:val="both"/>
        <w:rPr>
          <w:rFonts w:ascii="Arial" w:hAnsi="Arial" w:cs="Arial"/>
        </w:rPr>
      </w:pPr>
      <w:r w:rsidRPr="00F170FF">
        <w:rPr>
          <w:rFonts w:ascii="Arial" w:hAnsi="Arial" w:cs="Arial"/>
        </w:rPr>
        <w:t xml:space="preserve">*Correspondence to: </w:t>
      </w:r>
      <w:r w:rsidRPr="004B2A52">
        <w:rPr>
          <w:rFonts w:ascii="Arial" w:hAnsi="Arial" w:cs="Arial"/>
        </w:rPr>
        <w:t>joseph.dunsmoor@austin.utexas.edu</w:t>
      </w:r>
    </w:p>
    <w:p w14:paraId="3950C51E" w14:textId="313DA2A3" w:rsidR="000A6E16" w:rsidRDefault="00DF67C2">
      <w:pPr>
        <w:rPr>
          <w:rFonts w:ascii="Arial" w:eastAsia="Arial" w:hAnsi="Arial" w:cs="Arial"/>
          <w:b/>
        </w:rPr>
      </w:pPr>
      <w:r>
        <w:rPr>
          <w:rFonts w:ascii="Arial" w:eastAsia="Arial" w:hAnsi="Arial" w:cs="Arial"/>
          <w:b/>
        </w:rPr>
        <w:t xml:space="preserve">Keywords: </w:t>
      </w:r>
      <w:r>
        <w:rPr>
          <w:rFonts w:ascii="Arial" w:eastAsia="Arial" w:hAnsi="Arial" w:cs="Arial"/>
          <w:bCs/>
        </w:rPr>
        <w:t>Emotion;</w:t>
      </w:r>
      <w:r w:rsidR="00186218">
        <w:rPr>
          <w:rFonts w:ascii="Arial" w:eastAsia="Arial" w:hAnsi="Arial" w:cs="Arial"/>
          <w:bCs/>
        </w:rPr>
        <w:t xml:space="preserve"> behavioral tagging</w:t>
      </w:r>
      <w:r w:rsidR="00C36B49">
        <w:rPr>
          <w:rFonts w:ascii="Arial" w:eastAsia="Arial" w:hAnsi="Arial" w:cs="Arial"/>
          <w:bCs/>
        </w:rPr>
        <w:t xml:space="preserve">; </w:t>
      </w:r>
      <w:r w:rsidR="00186218">
        <w:rPr>
          <w:rFonts w:ascii="Arial" w:eastAsia="Arial" w:hAnsi="Arial" w:cs="Arial"/>
          <w:bCs/>
        </w:rPr>
        <w:t>context memory</w:t>
      </w:r>
      <w:r w:rsidR="000A6E16">
        <w:rPr>
          <w:rFonts w:ascii="Arial" w:eastAsia="Arial" w:hAnsi="Arial" w:cs="Arial"/>
          <w:b/>
        </w:rPr>
        <w:br w:type="page"/>
      </w:r>
    </w:p>
    <w:p w14:paraId="00000004" w14:textId="6FBA1CA7" w:rsidR="00FB2518" w:rsidRDefault="00061855">
      <w:pPr>
        <w:spacing w:line="480" w:lineRule="auto"/>
        <w:rPr>
          <w:rFonts w:ascii="Arial" w:eastAsia="Arial" w:hAnsi="Arial" w:cs="Arial"/>
          <w:b/>
        </w:rPr>
      </w:pPr>
      <w:r>
        <w:rPr>
          <w:rFonts w:ascii="Arial" w:eastAsia="Arial" w:hAnsi="Arial" w:cs="Arial"/>
          <w:b/>
        </w:rPr>
        <w:lastRenderedPageBreak/>
        <w:t>ABSTRACT</w:t>
      </w:r>
    </w:p>
    <w:p w14:paraId="00000005" w14:textId="708D12D3" w:rsidR="00FB2518" w:rsidRDefault="00BD584B">
      <w:pPr>
        <w:spacing w:after="240" w:line="480" w:lineRule="auto"/>
        <w:jc w:val="both"/>
        <w:rPr>
          <w:rFonts w:ascii="Arial" w:eastAsia="Arial" w:hAnsi="Arial" w:cs="Arial"/>
        </w:rPr>
      </w:pPr>
      <w:r>
        <w:rPr>
          <w:rFonts w:ascii="Arial" w:eastAsia="Arial" w:hAnsi="Arial" w:cs="Arial"/>
        </w:rPr>
        <w:t xml:space="preserve">An adaptive memory system should prioritize information surrounding a powerful learning event that may prove useful for predicting future meaningful events. The behavioral tagging hypothesis provides a mechanistic framework to interpret how weak experiences persist as durable memories through temporal association with </w:t>
      </w:r>
      <w:r w:rsidR="00CF420B">
        <w:rPr>
          <w:rFonts w:ascii="Arial" w:eastAsia="Arial" w:hAnsi="Arial" w:cs="Arial"/>
        </w:rPr>
        <w:t xml:space="preserve">a </w:t>
      </w:r>
      <w:r>
        <w:rPr>
          <w:rFonts w:ascii="Arial" w:eastAsia="Arial" w:hAnsi="Arial" w:cs="Arial"/>
        </w:rPr>
        <w:t xml:space="preserve">strong experience. </w:t>
      </w:r>
      <w:r w:rsidR="00CF420B">
        <w:rPr>
          <w:rFonts w:ascii="Arial" w:eastAsia="Arial" w:hAnsi="Arial" w:cs="Arial"/>
        </w:rPr>
        <w:t>M</w:t>
      </w:r>
      <w:r>
        <w:rPr>
          <w:rFonts w:ascii="Arial" w:eastAsia="Arial" w:hAnsi="Arial" w:cs="Arial"/>
        </w:rPr>
        <w:t xml:space="preserve">emories are composed of multiple elements, and different mnemonic aspects of the same experience may be uniquely affected by mechanisms that retroactively modulate weakly encoded memory. </w:t>
      </w:r>
      <w:r w:rsidR="00CF420B">
        <w:rPr>
          <w:rFonts w:ascii="Arial" w:eastAsia="Arial" w:hAnsi="Arial" w:cs="Arial"/>
        </w:rPr>
        <w:t>Here, w</w:t>
      </w:r>
      <w:r>
        <w:rPr>
          <w:rFonts w:ascii="Arial" w:eastAsia="Arial" w:hAnsi="Arial" w:cs="Arial"/>
        </w:rPr>
        <w:t xml:space="preserve">e investigated how emotional learning affects item and source memory for related events encoded close in time. Participants encoded trial-unique category exemplars before, during, and after Pavlovian fear conditioning. </w:t>
      </w:r>
      <w:r w:rsidR="00CF420B">
        <w:rPr>
          <w:rFonts w:ascii="Arial" w:eastAsia="Arial" w:hAnsi="Arial" w:cs="Arial"/>
        </w:rPr>
        <w:t>S</w:t>
      </w:r>
      <w:r>
        <w:rPr>
          <w:rFonts w:ascii="Arial" w:eastAsia="Arial" w:hAnsi="Arial" w:cs="Arial"/>
        </w:rPr>
        <w:t>elective retroactive enhancements in 24-hour item memory were accompanied by a bias to misattribute items to the temporal context of fear conditioning. The strength of this source memory bias correlated with participants’ retroactive item memory enhancement, and source misattribution to the emotional context predicted whether items were remembered overall. In the framework of behavioral tagging: memory attribution was biased to the temporal context of the strong</w:t>
      </w:r>
      <w:r w:rsidR="00500209">
        <w:rPr>
          <w:rFonts w:ascii="Arial" w:eastAsia="Arial" w:hAnsi="Arial" w:cs="Arial"/>
        </w:rPr>
        <w:t>er</w:t>
      </w:r>
      <w:r>
        <w:rPr>
          <w:rFonts w:ascii="Arial" w:eastAsia="Arial" w:hAnsi="Arial" w:cs="Arial"/>
        </w:rPr>
        <w:t xml:space="preserve"> event</w:t>
      </w:r>
      <w:r w:rsidR="0016381B">
        <w:rPr>
          <w:rFonts w:ascii="Arial" w:eastAsia="Arial" w:hAnsi="Arial" w:cs="Arial"/>
        </w:rPr>
        <w:t xml:space="preserve"> </w:t>
      </w:r>
      <w:r>
        <w:rPr>
          <w:rFonts w:ascii="Arial" w:eastAsia="Arial" w:hAnsi="Arial" w:cs="Arial"/>
        </w:rPr>
        <w:t>that provided the putative source of memory stabilization for the weak</w:t>
      </w:r>
      <w:r w:rsidR="00500209">
        <w:rPr>
          <w:rFonts w:ascii="Arial" w:eastAsia="Arial" w:hAnsi="Arial" w:cs="Arial"/>
        </w:rPr>
        <w:t>er</w:t>
      </w:r>
      <w:r>
        <w:rPr>
          <w:rFonts w:ascii="Arial" w:eastAsia="Arial" w:hAnsi="Arial" w:cs="Arial"/>
        </w:rPr>
        <w:t xml:space="preserve"> event. We additionally found that fear conditioning selectively and retroactively enhanced stimulus typicality ratings for related items, and that stimulus typicality also predicted overall item memory. Collectively, these results provide new evidence that items related to emotional </w:t>
      </w:r>
      <w:r w:rsidR="00CF420B">
        <w:rPr>
          <w:rFonts w:ascii="Arial" w:eastAsia="Arial" w:hAnsi="Arial" w:cs="Arial"/>
        </w:rPr>
        <w:t xml:space="preserve">learning </w:t>
      </w:r>
      <w:r>
        <w:rPr>
          <w:rFonts w:ascii="Arial" w:eastAsia="Arial" w:hAnsi="Arial" w:cs="Arial"/>
        </w:rPr>
        <w:t>are misattributed to the temporal context of the emotional event and judged to be more representative of their semantic category. Both processes may facilitate memory retrieval for related events encoded close in time.</w:t>
      </w:r>
    </w:p>
    <w:p w14:paraId="47B37625" w14:textId="77777777" w:rsidR="00186218" w:rsidRDefault="00186218">
      <w:pPr>
        <w:rPr>
          <w:rFonts w:ascii="Arial" w:eastAsia="Arial" w:hAnsi="Arial" w:cs="Arial"/>
          <w:b/>
          <w:bCs/>
        </w:rPr>
      </w:pPr>
      <w:r>
        <w:rPr>
          <w:rFonts w:ascii="Arial" w:eastAsia="Arial" w:hAnsi="Arial" w:cs="Arial"/>
          <w:b/>
          <w:bCs/>
        </w:rPr>
        <w:br w:type="page"/>
      </w:r>
    </w:p>
    <w:p w14:paraId="00000007" w14:textId="1DD84559" w:rsidR="00FB2518" w:rsidRDefault="00061855">
      <w:pPr>
        <w:spacing w:line="480" w:lineRule="auto"/>
        <w:rPr>
          <w:rFonts w:ascii="Arial" w:eastAsia="Arial" w:hAnsi="Arial" w:cs="Arial"/>
          <w:b/>
        </w:rPr>
      </w:pPr>
      <w:r>
        <w:rPr>
          <w:rFonts w:ascii="Arial" w:eastAsia="Arial" w:hAnsi="Arial" w:cs="Arial"/>
          <w:b/>
        </w:rPr>
        <w:lastRenderedPageBreak/>
        <w:t>INTRODUCTION</w:t>
      </w:r>
    </w:p>
    <w:p w14:paraId="00000008" w14:textId="28F047A8" w:rsidR="00FB2518" w:rsidRDefault="00BD584B" w:rsidP="003F0B86">
      <w:pPr>
        <w:spacing w:line="480" w:lineRule="auto"/>
        <w:jc w:val="both"/>
      </w:pPr>
      <w:r>
        <w:rPr>
          <w:rFonts w:ascii="Arial" w:eastAsia="Arial" w:hAnsi="Arial" w:cs="Arial"/>
        </w:rPr>
        <w:t>Emotional experiences gain privileged access to the neurobehavioral mechanisms of long-term memory</w:t>
      </w:r>
      <w:r w:rsidR="00603620">
        <w:rPr>
          <w:rFonts w:ascii="Arial" w:eastAsia="Arial" w:hAnsi="Arial" w:cs="Arial"/>
        </w:rPr>
        <w:t xml:space="preserve"> </w:t>
      </w:r>
      <w:r w:rsidR="00603620">
        <w:rPr>
          <w:rFonts w:ascii="Arial" w:eastAsia="Arial" w:hAnsi="Arial" w:cs="Arial"/>
        </w:rPr>
        <w:fldChar w:fldCharType="begin" w:fldLock="1"/>
      </w:r>
      <w:r w:rsidR="0033222C">
        <w:rPr>
          <w:rFonts w:ascii="Arial" w:eastAsia="Arial" w:hAnsi="Arial" w:cs="Arial"/>
        </w:rPr>
        <w:instrText>ADDIN CSL_CITATION {"citationItems":[{"id":"ITEM-1","itemData":{"DOI":"10.1146/annurev-psych-010814-014954","ISSN":"15452085","PMID":"25559113","abstract":"Our own experiences, as well as the findings of many studies, suggest that emotionally arousing experiences can create lasting memories. This autobiographical article provides a brief summary of the author's research investigating neurobiological systems responsible for the influence of emotional arousal on the consolidation of lasting memories. The research began with the finding that stimulant drugs enhanced memory in rats when administered shortly after training. Those findings suggested the possibility that endogenous systems activated by arousal might influence neural processes underlying memory consolidation. Subsequent findings that adrenal stress hormones activated by learning experiences enhance memory consolidation provided strong evidence supporting this hypothesis. Other findings suggest that the enhancement is induced by stress hormone activation of the amygdala. The findings also suggest that the basolateral amygdala modulates memory consolidation via its projections to brain regions involved in processing different aspects and forms of memory. This emotional-arousal-activated neurobiological system thus seems to play an important adaptive role in insuring that the strength of our memories will reflect their emotional significance.","author":[{"dropping-particle":"","family":"McGaugh","given":"James L.","non-dropping-particle":"","parse-names":false,"suffix":""}],"container-title":"Annual Review of Psychology","id":"ITEM-1","issue":"1","issued":{"date-parts":[["2015"]]},"page":"1-24","title":"Consolidating memories","type":"article-journal","volume":"66"},"uris":["http://www.mendeley.com/documents/?uuid=b6112be4-1b72-3ca9-9bc6-87ecc09e3ed9"]},{"id":"ITEM-2","itemData":{"DOI":"10.1038/nrn1825","ISBN":"1471-0048","ISSN":"1471003X","PMID":"16371950","abstract":"Emotional events often attain a privileged status in memory. Cognitive neuroscientists have begun to elucidate the psychological and neural mechanisms underlying emotional retention advantages in the human brain. The amygdala is a brain structure that directly mediates aspects of emotional learning and facilitates memory operations in other regions, including the hippocampus and prefrontal cortex. Emotion-memory interactions occur at various stages of information processing, from the initial encoding and consolidation of memory traces to their long-term retrieval. Recent advances are revealing new insights into the reactivation of latent emotional associations and the recollection of personal episodes from the remote past. © 2006 Nature Publishing Group.","author":[{"dropping-particle":"","family":"LaBar","given":"Kevin S.","non-dropping-particle":"","parse-names":false,"suffix":""},{"dropping-particle":"","family":"Cabeza","given":"Roberto","non-dropping-particle":"","parse-names":false,"suffix":""}],"container-title":"Nature Reviews Neuroscience","id":"ITEM-2","issue":"1","issued":{"date-parts":[["2006"]]},"page":"54-64","title":"Cognitive neuroscience of emotional memory","type":"article-journal","volume":"7"},"uris":["http://www.mendeley.com/documents/?uuid=e2fce3e1-04b8-3cb7-b5d3-b1089dd6c825"]},{"id":"ITEM-3","itemData":{"DOI":"10.1016/j.tics.2015.02.009","ISSN":"1879307X","PMID":"25836045","abstract":"Emotional events are remembered better than neutral events, and this emotion advantage becomes particularly pronounced over time. The time-dependent effects of emotion impact upon recollection rather than on familiarity-based recognition, and they influence the recollection of item-specific details rather than contextual details. Moreover, the amygdala, but not the hippocampus, is crucial for producing these effects. Time-dependent effects of emotion have been attributed to an emotional consolidation process whereby the amygdala gradually facilitates the storage of emotional memories by other medial temporal lobe regions. However, we propose that these effects can be better understood by an emotional binding account whereby the amygdala mediates the recollection of item-emotion bindings that are forgotten more slowly than item-context bindings supported by the hippocampus.","author":[{"dropping-particle":"","family":"Yonelinas","given":"Andrew P.","non-dropping-particle":"","parse-names":false,"suffix":""},{"dropping-particle":"","family":"Ritchey","given":"Maureen","non-dropping-particle":"","parse-names":false,"suffix":""}],"container-title":"Trends in Cognitive Sciences","id":"ITEM-3","issue":"5","issued":{"date-parts":[["2015"]]},"page":"259-267","title":"The slow forgetting of emotional episodic memories: An emotional binding account","type":"article","volume":"19"},"uris":["http://www.mendeley.com/documents/?uuid=2b248138-ceb3-323b-b41b-004d80ea002b"]},{"id":"ITEM-4","itemData":{"DOI":"10.1017/S0140525X15000667","ISSN":"14691825","PMID":"26126507","abstract":"Emotional arousal enhances perception and memory of high-priority information but impairs processing of other information. Here, wepropose that, under arousal, local glutamate levels signal the current strength of a representation and interact with norepinephrine (NE) to enhance high priority representations and out-compete or suppress lower priority representations. In our \"glutamate amplifies noradrenergic effects\" (GANE) model, high glutamate at the site of prioritized representations increases local NE release from the locus coeruleus (LC) to generate \"NE hotspots.\" At these NE hotspots, local glutamate and NE release are mutually enhancing and amplify activation of prioritized representations. In contrast, arousal-induced LC activity inhibits less active representations via two mechanisms: 1) Where there are hotspots, lateral inhibition is amplified; 2) Where no hotspots emerge, NE levels are only high enough to activate low-threshold inhibitory adrenoreceptors. Thus, LC activation promotes a few hotspots of excitation in the context of widespread suppression, enhancing high priority representations while suppressing the rest. Hotspots also help synchronize oscillations across neural ensembles transmitting high-priority information. Furthermore, brain structures that detect stimulus priority interact with phasic NE release to preferentially route such information through large-scale functional brain networks. A surge of NE before, during, or after encoding enhances synaptic plasticity at NE hotspots, triggering local protein synthesis processes that enhance selective memory consolidation. Together, these noradrenergic mechanisms promote selective attention and memory under arousal. GANE not only reconciles apparently contradictory findings in the emotion-cognition literature but also extends previous influential theories of LC neuromodulation by proposing specific mechanisms for how LC-NE activity increases neural gain.","author":[{"dropping-particle":"","family":"Mather","given":"Mara","non-dropping-particle":"","parse-names":false,"suffix":""},{"dropping-particle":"","family":"Clewett","given":"David","non-dropping-particle":"","parse-names":false,"suffix":""},{"dropping-particle":"","family":"Sakaki","given":"Michiko","non-dropping-particle":"","parse-names":false,"suffix":""},{"dropping-particle":"","family":"Harley","given":"Carolyn W.","non-dropping-particle":"","parse-names":false,"suffix":""}],"container-title":"Behavioral and Brain Sciences","id":"ITEM-4","issued":{"date-parts":[["2016"]]},"publisher":"Cambridge University Press","title":"Norepinephrine ignites local hotspots of neuronal excitation: How arousal amplifies selectivity in perception and memory","type":"article-journal","volume":"39"},"uris":["http://www.mendeley.com/documents/?uuid=d4e88677-dde1-3d1c-a9a4-a79c2e481f42"]},{"id":"ITEM-5","itemData":{"DOI":"10.1177/1754073908100432","ISSN":"17540739","PMID":"19421427","abstract":"Though emotion conveys memory benefits, it does not enhance memory equally for all aspects of an experience, nor for all types of emotional events. In this review, I outline the behavioral evidence for arousal's focal enhancements of memory and describe the neural processes that may support those focal enhancements. I also present behavioral evidence to suggest that these focal enhancements occur more often for negative experiences than for positive ones. This result appears to arise because of valence-dependent effects on the neural processes recruited during episodic encoding and retrieval, with negative affect associated with increased engagement of sensory processes, and positive affect leading to enhanced recruitment of conceptual processes. © 2009 SAGE Publications and The International Society for Research on Emotion.","author":[{"dropping-particle":"","family":"Kensinger","given":"Elizabeth A.","non-dropping-particle":"","parse-names":false,"suffix":""}],"container-title":"Emotion Review","id":"ITEM-5","issue":"2","issued":{"date-parts":[["2009","4","1"]]},"page":"99-113","publisher":"SAGE PublicationsSage UK: London, England","title":"Remembering the details: Effects of emotion","type":"article","volume":"1"},"uris":["http://www.mendeley.com/documents/?uuid=8d9a8bb4-cec1-36b2-8815-f003f96400e0"]}],"mendeley":{"formattedCitation":"(Kensinger, 2009; LaBar and Cabeza, 2006; Mather et al., 2016; McGaugh, 2015; Yonelinas and Ritchey, 2015)","plainTextFormattedCitation":"(Kensinger, 2009; LaBar and Cabeza, 2006; Mather et al., 2016; McGaugh, 2015; Yonelinas and Ritchey, 2015)","previouslyFormattedCitation":"(Kensinger, 2009; LaBar and Cabeza, 2006; Mather et al., 2016; McGaugh, 2015; Yonelinas and Ritchey, 2015)"},"properties":{"noteIndex":0},"schema":"https://github.com/citation-style-language/schema/raw/master/csl-citation.json"}</w:instrText>
      </w:r>
      <w:r w:rsidR="00603620">
        <w:rPr>
          <w:rFonts w:ascii="Arial" w:eastAsia="Arial" w:hAnsi="Arial" w:cs="Arial"/>
        </w:rPr>
        <w:fldChar w:fldCharType="separate"/>
      </w:r>
      <w:r w:rsidR="00400AAA" w:rsidRPr="00400AAA">
        <w:rPr>
          <w:rFonts w:ascii="Arial" w:eastAsia="Arial" w:hAnsi="Arial" w:cs="Arial"/>
          <w:noProof/>
        </w:rPr>
        <w:t>(Kensinger, 2009; LaBar and Cabeza, 2006; Mather et al., 2016; McGaugh, 2015; Yonelinas and Ritchey, 2015)</w:t>
      </w:r>
      <w:r w:rsidR="00603620">
        <w:rPr>
          <w:rFonts w:ascii="Arial" w:eastAsia="Arial" w:hAnsi="Arial" w:cs="Arial"/>
        </w:rPr>
        <w:fldChar w:fldCharType="end"/>
      </w:r>
      <w:r>
        <w:rPr>
          <w:rFonts w:ascii="Arial" w:eastAsia="Arial" w:hAnsi="Arial" w:cs="Arial"/>
        </w:rPr>
        <w:t>. Importantly, this emotional enhancement of memory can spread to seemingly mundane details encoded close in time to the emotional experience</w:t>
      </w:r>
      <w:r w:rsidR="00672C8C">
        <w:rPr>
          <w:rFonts w:ascii="Arial" w:eastAsia="Arial" w:hAnsi="Arial" w:cs="Arial"/>
        </w:rPr>
        <w:t xml:space="preserve">. </w:t>
      </w:r>
      <w:r w:rsidR="00523FED">
        <w:rPr>
          <w:rFonts w:ascii="Arial" w:eastAsia="Arial" w:hAnsi="Arial" w:cs="Arial"/>
        </w:rPr>
        <w:t>Through this temporal association</w:t>
      </w:r>
      <w:r w:rsidR="00672C8C">
        <w:rPr>
          <w:rFonts w:ascii="Arial" w:eastAsia="Arial" w:hAnsi="Arial" w:cs="Arial"/>
        </w:rPr>
        <w:t xml:space="preserve">, </w:t>
      </w:r>
      <w:r w:rsidR="00523FED">
        <w:rPr>
          <w:rFonts w:ascii="Arial" w:eastAsia="Arial" w:hAnsi="Arial" w:cs="Arial"/>
        </w:rPr>
        <w:t xml:space="preserve">affectively </w:t>
      </w:r>
      <w:r w:rsidR="00672C8C">
        <w:rPr>
          <w:rFonts w:ascii="Arial" w:eastAsia="Arial" w:hAnsi="Arial" w:cs="Arial"/>
        </w:rPr>
        <w:t xml:space="preserve">neutral </w:t>
      </w:r>
      <w:r w:rsidR="00523FED">
        <w:rPr>
          <w:rFonts w:ascii="Arial" w:eastAsia="Arial" w:hAnsi="Arial" w:cs="Arial"/>
        </w:rPr>
        <w:t xml:space="preserve">information </w:t>
      </w:r>
      <w:r w:rsidR="00672C8C">
        <w:rPr>
          <w:rFonts w:ascii="Arial" w:eastAsia="Arial" w:hAnsi="Arial" w:cs="Arial"/>
        </w:rPr>
        <w:t>retroactively acquire</w:t>
      </w:r>
      <w:r w:rsidR="00523FED">
        <w:rPr>
          <w:rFonts w:ascii="Arial" w:eastAsia="Arial" w:hAnsi="Arial" w:cs="Arial"/>
        </w:rPr>
        <w:t>s</w:t>
      </w:r>
      <w:r w:rsidR="00672C8C">
        <w:rPr>
          <w:rFonts w:ascii="Arial" w:eastAsia="Arial" w:hAnsi="Arial" w:cs="Arial"/>
        </w:rPr>
        <w:t xml:space="preserve"> the </w:t>
      </w:r>
      <w:r w:rsidR="00523FED">
        <w:rPr>
          <w:rFonts w:ascii="Arial" w:eastAsia="Arial" w:hAnsi="Arial" w:cs="Arial"/>
        </w:rPr>
        <w:t xml:space="preserve">capacity </w:t>
      </w:r>
      <w:r w:rsidR="00672C8C">
        <w:rPr>
          <w:rFonts w:ascii="Arial" w:eastAsia="Arial" w:hAnsi="Arial" w:cs="Arial"/>
        </w:rPr>
        <w:t xml:space="preserve">to predict emotional events, allowing us to better avoid or seek out those </w:t>
      </w:r>
      <w:r w:rsidR="00523FED">
        <w:rPr>
          <w:rFonts w:ascii="Arial" w:eastAsia="Arial" w:hAnsi="Arial" w:cs="Arial"/>
        </w:rPr>
        <w:t>outcomes</w:t>
      </w:r>
      <w:r w:rsidR="00672C8C">
        <w:rPr>
          <w:rFonts w:ascii="Arial" w:eastAsia="Arial" w:hAnsi="Arial" w:cs="Arial"/>
        </w:rPr>
        <w:t>.</w:t>
      </w:r>
      <w:r>
        <w:rPr>
          <w:rFonts w:ascii="Arial" w:eastAsia="Arial" w:hAnsi="Arial" w:cs="Arial"/>
        </w:rPr>
        <w:t xml:space="preserve"> But what aspects of memory are modulated via temporal proximity to an emotional event? Episodic memories, for instance, are composed of stimulus information (e.g., item memory) embedded with contextual details (e.g., source memory) </w:t>
      </w:r>
      <w:r w:rsidR="00603620">
        <w:rPr>
          <w:rFonts w:ascii="Arial" w:eastAsia="Arial" w:hAnsi="Arial" w:cs="Arial"/>
        </w:rPr>
        <w:fldChar w:fldCharType="begin" w:fldLock="1"/>
      </w:r>
      <w:r w:rsidR="0033222C">
        <w:rPr>
          <w:rFonts w:ascii="Arial" w:eastAsia="Arial" w:hAnsi="Arial" w:cs="Arial"/>
        </w:rPr>
        <w:instrText>ADDIN CSL_CITATION {"citationItems":[{"id":"ITEM-1","itemData":{"DOI":"10.1037/0033-2909.114.1.3","ISSN":"00332909","PMID":"8346328","abstract":"A framework for understanding source monitoring and relevant empirical evidence is described, and several related phenomena are discussed: old-new recognition, indirect tests, eyewitness testimony, misattributed familiarity, cryptomnesia, and incorporation of fiction into fact. Disruptions in source monitoring (e.g., from confabulation, amnesia, and aging) and the brain regions that are involved are also considered, and source monitoring within a general memory architecture is discussed. It is argued that source monitoring is based on qualities of experience resulting from combinations of perceptual and reflective processes, usually requires relatively differentiated phenomenal experience, and involves attributions varying in deliberateness. These judgments evaluate information according to flexible criteria and are subject to error and disruption. Furthermore, diencephalic and temporal regions may play different roles in source monitoring than do frontal regions of the brain.","author":[{"dropping-particle":"","family":"Johnson","given":"Marcia K.","non-dropping-particle":"","parse-names":false,"suffix":""},{"dropping-particle":"","family":"Hashtroudi","given":"Shahin","non-dropping-particle":"","parse-names":false,"suffix":""},{"dropping-particle":"","family":"Lindsay","given":"D. Stephen","non-dropping-particle":"","parse-names":false,"suffix":""}],"container-title":"Psychological Bulletin","id":"ITEM-1","issue":"1","issued":{"date-parts":[["1993"]]},"page":"3-28","title":"Source Monitoring","type":"article","volume":"114"},"uris":["http://www.mendeley.com/documents/?uuid=25b7286a-f8bb-333b-b849-ef27add003d0"]},{"id":"ITEM-2","itemData":{"DOI":"10.1146/annurev.psych.53.100901.135114","ISSN":"00664308","PMID":"11752477","abstract":"Episodic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nature.","author":[{"dropping-particle":"","family":"Tulving","given":"Endel","non-dropping-particle":"","parse-names":false,"suffix":""}],"container-title":"Annual Review of Psychology","id":"ITEM-2","issue":"1","issued":{"date-parts":[["2002"]]},"number-of-pages":"1-25","title":"Episodic memory: From mind to brain","type":"report","volume":"53"},"uris":["http://www.mendeley.com/documents/?uuid=0a9c9c85-bddb-3804-be71-aaf13c7a793f"]}],"mendeley":{"formattedCitation":"(Johnson et al., 1993; Tulving, 2002)","plainTextFormattedCitation":"(Johnson et al., 1993; Tulving, 2002)","previouslyFormattedCitation":"(Johnson et al., 1993; Tulving, 2002)"},"properties":{"noteIndex":0},"schema":"https://github.com/citation-style-language/schema/raw/master/csl-citation.json"}</w:instrText>
      </w:r>
      <w:r w:rsidR="00603620">
        <w:rPr>
          <w:rFonts w:ascii="Arial" w:eastAsia="Arial" w:hAnsi="Arial" w:cs="Arial"/>
        </w:rPr>
        <w:fldChar w:fldCharType="separate"/>
      </w:r>
      <w:r w:rsidR="00400AAA" w:rsidRPr="00400AAA">
        <w:rPr>
          <w:rFonts w:ascii="Arial" w:eastAsia="Arial" w:hAnsi="Arial" w:cs="Arial"/>
          <w:noProof/>
        </w:rPr>
        <w:t>(Johnson et al., 1993; Tulving, 2002)</w:t>
      </w:r>
      <w:r w:rsidR="00603620">
        <w:rPr>
          <w:rFonts w:ascii="Arial" w:eastAsia="Arial" w:hAnsi="Arial" w:cs="Arial"/>
        </w:rPr>
        <w:fldChar w:fldCharType="end"/>
      </w:r>
      <w:r>
        <w:rPr>
          <w:rFonts w:ascii="Arial" w:eastAsia="Arial" w:hAnsi="Arial" w:cs="Arial"/>
        </w:rPr>
        <w:t xml:space="preserve">. Emotion enhances item memory </w:t>
      </w:r>
      <w:r w:rsidR="00994A2D">
        <w:rPr>
          <w:rFonts w:ascii="Arial" w:eastAsia="Arial" w:hAnsi="Arial" w:cs="Arial"/>
        </w:rPr>
        <w:fldChar w:fldCharType="begin" w:fldLock="1"/>
      </w:r>
      <w:r w:rsidR="0033222C">
        <w:rPr>
          <w:rFonts w:ascii="Arial" w:eastAsia="Arial" w:hAnsi="Arial" w:cs="Arial"/>
        </w:rPr>
        <w:instrText>ADDIN CSL_CITATION {"citationItems":[{"id":"ITEM-1","itemData":{"DOI":"10.3758/CABN.4.3.294","ISSN":"15307026","PMID":"15535165","abstract":"Emotion may influence memory both by altering attention and perception during encoding and by affecting memory retention. To date, studies have focused on the enhancement of memory consolidation by arousal. However, they have failed to rule out a role for attention. To specifically link memory enhancement of arousing material to modulation of memory retention, we examined recognition of neutral and arousing words at two time points and under conditions that manipulate attention during encoding. Participants were briefly presented with an arousing or neutral word at the periphery, while fixating on a central word. Recognition of peripheral words was assessed either immediately or after 24 h. Whereas recognition of neutral words became worse over time, recognition of arousing words remained the same and was better than neutral word recognition at delay. The results indicate that arousal supports slower forgetting even when the difference in attentional resources allocated to stimuli is minimized.","author":[{"dropping-particle":"","family":"Sharot","given":"Tali","non-dropping-particle":"","parse-names":false,"suffix":""},{"dropping-particle":"","family":"Phelps","given":"Elizabeth A.","non-dropping-particle":"","parse-names":false,"suffix":""}],"container-title":"Cognitive, Affective and Behavioral Neuroscience","id":"ITEM-1","issue":"3","issued":{"date-parts":[["2004"]]},"page":"294-306","publisher":"Psychonomic Society Inc.","title":"How arousal modulates memory: Disentangling the effects of attention and retention","type":"article-journal","volume":"4"},"uris":["http://www.mendeley.com/documents/?uuid=61f8159e-4d7a-344a-8271-3c70615529d5"]},{"id":"ITEM-2","itemData":{"DOI":"10.1038/nrn1825","ISBN":"1471-0048","ISSN":"1471003X","PMID":"16371950","abstract":"Emotional events often attain a privileged status in memory. Cognitive neuroscientists have begun to elucidate the psychological and neural mechanisms underlying emotional retention advantages in the human brain. The amygdala is a brain structure that directly mediates aspects of emotional learning and facilitates memory operations in other regions, including the hippocampus and prefrontal cortex. Emotion-memory interactions occur at various stages of information processing, from the initial encoding and consolidation of memory traces to their long-term retrieval. Recent advances are revealing new insights into the reactivation of latent emotional associations and the recollection of personal episodes from the remote past. © 2006 Nature Publishing Group.","author":[{"dropping-particle":"","family":"LaBar","given":"Kevin S.","non-dropping-particle":"","parse-names":false,"suffix":""},{"dropping-particle":"","family":"Cabeza","given":"Roberto","non-dropping-particle":"","parse-names":false,"suffix":""}],"container-title":"Nature Reviews Neuroscience","id":"ITEM-2","issue":"1","issued":{"date-parts":[["2006"]]},"page":"54-64","title":"Cognitive neuroscience of emotional memory","type":"article-journal","volume":"7"},"uris":["http://www.mendeley.com/documents/?uuid=e2fce3e1-04b8-3cb7-b5d3-b1089dd6c825"]},{"id":"ITEM-3","itemData":{"DOI":"10.1111/j.1745-6916.2007.00028.x","ISSN":"17456924","PMID":"26151918","abstract":"Binding various features of an event together and maintaining these connections in memory is an essential component of episodic memories. Previous theories make contradictory predictions about the effects of emotional arousal on memory binding. In this article, I review evidence for both arousal-impaired and arousal-enhanced memory binding and explain these contradictory findings using an object-based framework. According to this framework, emotionally arousing objects attract attention that enhances binding of their constituent features. In contrast, the emotional arousal associated with one object either impairs or has no effect on the associations between that object and other distinct objects or background contextual information. After initial encoding, the attention-grabbing nature of emotionally arousing objects can lead to interference in working memory, making it more difficult to maintain other bound representations. These contrasting effects of arousal on memory binding should help predict which aspects of emotional memories are likely to be accurate and which aspects are likely to be misremembered. © 2007, Association for Psychological Science. All rights reserved.","author":[{"dropping-particle":"","family":"Mather","given":"Mara","non-dropping-particle":"","parse-names":false,"suffix":""}],"container-title":"Perspectives on Psychological Science","id":"ITEM-3","issue":"1","issued":{"date-parts":[["2007","3","21"]]},"page":"33-52","publisher":"SAGE PublicationsSage CA: Los Angeles, CA","title":"Emotional Arousal and Memory Binding: An Object-Based Framework","type":"article-journal","volume":"2"},"uris":["http://www.mendeley.com/documents/?uuid=914ea2ad-2e5a-33b1-adeb-08cca868ec1b"]}],"mendeley":{"formattedCitation":"(LaBar and Cabeza, 2006; Mather, 2007; Sharot and Phelps, 2004)","plainTextFormattedCitation":"(LaBar and Cabeza, 2006; Mather, 2007; Sharot and Phelps, 2004)","previouslyFormattedCitation":"(LaBar and Cabeza, 2006; Mather, 2007; Sharot and Phelps, 2004)"},"properties":{"noteIndex":0},"schema":"https://github.com/citation-style-language/schema/raw/master/csl-citation.json"}</w:instrText>
      </w:r>
      <w:r w:rsidR="00994A2D">
        <w:rPr>
          <w:rFonts w:ascii="Arial" w:eastAsia="Arial" w:hAnsi="Arial" w:cs="Arial"/>
        </w:rPr>
        <w:fldChar w:fldCharType="separate"/>
      </w:r>
      <w:r w:rsidR="00400AAA" w:rsidRPr="00400AAA">
        <w:rPr>
          <w:rFonts w:ascii="Arial" w:eastAsia="Arial" w:hAnsi="Arial" w:cs="Arial"/>
          <w:noProof/>
        </w:rPr>
        <w:t>(LaBar and Cabeza, 2006; Mather, 2007; Sharot and Phelps, 2004)</w:t>
      </w:r>
      <w:r w:rsidR="00994A2D">
        <w:rPr>
          <w:rFonts w:ascii="Arial" w:eastAsia="Arial" w:hAnsi="Arial" w:cs="Arial"/>
        </w:rPr>
        <w:fldChar w:fldCharType="end"/>
      </w:r>
      <w:r w:rsidR="00994A2D">
        <w:rPr>
          <w:rFonts w:ascii="Arial" w:eastAsia="Arial" w:hAnsi="Arial" w:cs="Arial"/>
        </w:rPr>
        <w:t xml:space="preserve"> </w:t>
      </w:r>
      <w:r>
        <w:rPr>
          <w:rFonts w:ascii="Arial" w:eastAsia="Arial" w:hAnsi="Arial" w:cs="Arial"/>
        </w:rPr>
        <w:t>but has inconsistent effects on contextual details associated with emotional stimuli</w:t>
      </w:r>
      <w:r w:rsidR="00994A2D">
        <w:rPr>
          <w:rFonts w:ascii="Arial" w:eastAsia="Arial" w:hAnsi="Arial" w:cs="Arial"/>
        </w:rPr>
        <w:t xml:space="preserve"> </w:t>
      </w:r>
      <w:r w:rsidR="00994A2D">
        <w:rPr>
          <w:rFonts w:ascii="Arial" w:eastAsia="Arial" w:hAnsi="Arial" w:cs="Arial"/>
        </w:rPr>
        <w:fldChar w:fldCharType="begin" w:fldLock="1"/>
      </w:r>
      <w:r w:rsidR="0033222C">
        <w:rPr>
          <w:rFonts w:ascii="Arial" w:eastAsia="Arial" w:hAnsi="Arial" w:cs="Arial"/>
        </w:rPr>
        <w:instrText>ADDIN CSL_CITATION {"citationItems":[{"id":"ITEM-1","itemData":{"DOI":"10.1016/j.tics.2015.02.009","ISSN":"1879307X","PMID":"25836045","abstract":"Emotional events are remembered better than neutral events, and this emotion advantage becomes particularly pronounced over time. The time-dependent effects of emotion impact upon recollection rather than on familiarity-based recognition, and they influence the recollection of item-specific details rather than contextual details. Moreover, the amygdala, but not the hippocampus, is crucial for producing these effects. Time-dependent effects of emotion have been attributed to an emotional consolidation process whereby the amygdala gradually facilitates the storage of emotional memories by other medial temporal lobe regions. However, we propose that these effects can be better understood by an emotional binding account whereby the amygdala mediates the recollection of item-emotion bindings that are forgotten more slowly than item-context bindings supported by the hippocampus.","author":[{"dropping-particle":"","family":"Yonelinas","given":"Andrew P.","non-dropping-particle":"","parse-names":false,"suffix":""},{"dropping-particle":"","family":"Ritchey","given":"Maureen","non-dropping-particle":"","parse-names":false,"suffix":""}],"container-title":"Trends in Cognitive Sciences","id":"ITEM-1","issue":"5","issued":{"date-parts":[["2015"]]},"page":"259-267","title":"The slow forgetting of emotional episodic memories: An emotional binding account","type":"article","volume":"19"},"uris":["http://www.mendeley.com/documents/?uuid=2b248138-ceb3-323b-b41b-004d80ea002b"]}],"mendeley":{"formattedCitation":"(Yonelinas and Ritchey, 2015)","plainTextFormattedCitation":"(Yonelinas and Ritchey, 2015)","previouslyFormattedCitation":"(Yonelinas and Ritchey, 2015)"},"properties":{"noteIndex":0},"schema":"https://github.com/citation-style-language/schema/raw/master/csl-citation.json"}</w:instrText>
      </w:r>
      <w:r w:rsidR="00994A2D">
        <w:rPr>
          <w:rFonts w:ascii="Arial" w:eastAsia="Arial" w:hAnsi="Arial" w:cs="Arial"/>
        </w:rPr>
        <w:fldChar w:fldCharType="separate"/>
      </w:r>
      <w:r w:rsidR="00400AAA" w:rsidRPr="00400AAA">
        <w:rPr>
          <w:rFonts w:ascii="Arial" w:eastAsia="Arial" w:hAnsi="Arial" w:cs="Arial"/>
          <w:noProof/>
        </w:rPr>
        <w:t>(Yonelinas and Ritchey, 2015)</w:t>
      </w:r>
      <w:r w:rsidR="00994A2D">
        <w:rPr>
          <w:rFonts w:ascii="Arial" w:eastAsia="Arial" w:hAnsi="Arial" w:cs="Arial"/>
        </w:rPr>
        <w:fldChar w:fldCharType="end"/>
      </w:r>
      <w:r>
        <w:rPr>
          <w:rFonts w:ascii="Arial" w:eastAsia="Arial" w:hAnsi="Arial" w:cs="Arial"/>
        </w:rPr>
        <w:t xml:space="preserve">. And while there is evidence that episodic memory is selectively prioritized for related information encoded before </w:t>
      </w:r>
      <w:r w:rsidR="00994A2D">
        <w:rPr>
          <w:rFonts w:ascii="Arial" w:eastAsia="Arial" w:hAnsi="Arial" w:cs="Arial"/>
        </w:rPr>
        <w:fldChar w:fldCharType="begin" w:fldLock="1"/>
      </w:r>
      <w:r w:rsidR="0033222C">
        <w:rPr>
          <w:rFonts w:ascii="Arial" w:eastAsia="Arial" w:hAnsi="Arial" w:cs="Arial"/>
        </w:rPr>
        <w:instrText>ADDIN CSL_CITATION {"citationItems":[{"id":"ITEM-1","itemData":{"DOI":"10.1038/nature14106","ISSN":"14764687","PMID":"25607357","abstract":"Neurobiological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E.","non-dropping-particle":"","parse-names":false,"suffix":""},{"dropping-particle":"","family":"Murty","given":"Vishnu P.","non-dropping-particle":"","parse-names":false,"suffix":""},{"dropping-particle":"","family":"Davachi","given":"Lila","non-dropping-particle":"","parse-names":false,"suffix":""},{"dropping-particle":"","family":"Phelps","given":"Elizabeth A.","non-dropping-particle":"","parse-names":false,"suffix":""}],"container-title":"Nature","id":"ITEM-1","issue":"7547","issued":{"date-parts":[["2015","4","16"]]},"note":"bringing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events","type":"article-journal","volume":"520"},"uris":["http://www.mendeley.com/documents/?uuid=8d5c810f-d7a5-4ea3-8f51-19c34e615e22"]}],"mendeley":{"formattedCitation":"(Dunsmoor et al., 2015)","plainTextFormattedCitation":"(Dunsmoor et al., 2015)","previouslyFormattedCitation":"(Dunsmoor et al., 2015)"},"properties":{"noteIndex":0},"schema":"https://github.com/citation-style-language/schema/raw/master/csl-citation.json"}</w:instrText>
      </w:r>
      <w:r w:rsidR="00994A2D">
        <w:rPr>
          <w:rFonts w:ascii="Arial" w:eastAsia="Arial" w:hAnsi="Arial" w:cs="Arial"/>
        </w:rPr>
        <w:fldChar w:fldCharType="separate"/>
      </w:r>
      <w:r w:rsidR="00400AAA" w:rsidRPr="00400AAA">
        <w:rPr>
          <w:rFonts w:ascii="Arial" w:eastAsia="Arial" w:hAnsi="Arial" w:cs="Arial"/>
          <w:noProof/>
        </w:rPr>
        <w:t>(Dunsmoor et al., 2015)</w:t>
      </w:r>
      <w:r w:rsidR="00994A2D">
        <w:rPr>
          <w:rFonts w:ascii="Arial" w:eastAsia="Arial" w:hAnsi="Arial" w:cs="Arial"/>
        </w:rPr>
        <w:fldChar w:fldCharType="end"/>
      </w:r>
      <w:r w:rsidR="00994A2D">
        <w:rPr>
          <w:rFonts w:ascii="Arial" w:eastAsia="Arial" w:hAnsi="Arial" w:cs="Arial"/>
        </w:rPr>
        <w:t xml:space="preserve"> </w:t>
      </w:r>
      <w:r>
        <w:rPr>
          <w:rFonts w:ascii="Arial" w:eastAsia="Arial" w:hAnsi="Arial" w:cs="Arial"/>
        </w:rPr>
        <w:t xml:space="preserve">and after </w:t>
      </w:r>
      <w:r w:rsidR="00994A2D">
        <w:rPr>
          <w:rFonts w:ascii="Arial" w:eastAsia="Arial" w:hAnsi="Arial" w:cs="Arial"/>
        </w:rPr>
        <w:fldChar w:fldCharType="begin" w:fldLock="1"/>
      </w:r>
      <w:r w:rsidR="0033222C">
        <w:rPr>
          <w:rFonts w:ascii="Arial" w:eastAsia="Arial" w:hAnsi="Arial" w:cs="Arial"/>
        </w:rPr>
        <w:instrText>ADDIN CSL_CITATION {"citationItems":[{"id":"ITEM-1","itemData":{"DOI":"10.1038/nature14106","ISSN":"14764687","PMID":"25607357","abstract":"Neurobiological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E.","non-dropping-particle":"","parse-names":false,"suffix":""},{"dropping-particle":"","family":"Murty","given":"Vishnu P.","non-dropping-particle":"","parse-names":false,"suffix":""},{"dropping-particle":"","family":"Davachi","given":"Lila","non-dropping-particle":"","parse-names":false,"suffix":""},{"dropping-particle":"","family":"Phelps","given":"Elizabeth A.","non-dropping-particle":"","parse-names":false,"suffix":""}],"container-title":"Nature","id":"ITEM-1","issue":"7547","issued":{"date-parts":[["2015","4","16"]]},"note":"bringing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events","type":"article-journal","volume":"520"},"uris":["http://www.mendeley.com/documents/?uuid=8d5c810f-d7a5-4ea3-8f51-19c34e615e22"]},{"id":"ITEM-2","itemData":{"DOI":"10.1038/s41562-018-0317-4","ISSN":"23973374","abstract":"Fear memories are characterized by their permanence and a fierce resistance to unlearning by new experiences. We considered whether this durability involves a process of memory segmentation that separates competing experiences. To address this question, we used an emotional-learning task designed to measure recognition memory for category exemplars encoded during competing experiences of fear conditioning and extinction. Here, we show that people recognized more fear-conditioned exemplars encoded during conditioning than conceptually related exemplars encoded immediately after a perceptual event boundary that separates conditioning from extinction. Selective episodic memory depended on a period of consolidation, an explicit break between competing experiences, and was unrelated to within-session arousal or the explicit realization of a transition from conditioning to extinction. Collectively, these findings suggest that event boundaries guide selective consolidation to prioritize emotional information in memory - at the expense of related but conflicting information experienced shortly thereafter. We put forward a model whereby event boundaries bifurcate related memory traces for incompatible experiences. This is in contrast to a mechanism that integrates related experiences for adaptive generalization 1-3, and reveals a potentially distinct organization by which competing memories are adaptively segmented to select and protect nascent fear memories from immediate sources of interference.","author":[{"dropping-particle":"","family":"Dunsmoor","given":"Joseph E.","non-dropping-particle":"","parse-names":false,"suffix":""},{"dropping-particle":"","family":"Kroes","given":"Marijn C.W.","non-dropping-particle":"","parse-names":false,"suffix":""},{"dropping-particle":"","family":"Moscatelli","given":"Caroline M.","non-dropping-particle":"","parse-names":false,"suffix":""},{"dropping-particle":"","family":"Evans","given":"Michael D.","non-dropping-particle":"","parse-names":false,"suffix":""},{"dropping-particle":"","family":"Davachi","given":"Lila","non-dropping-particle":"","parse-names":false,"suffix":""},{"dropping-particle":"","family":"Phelps","given":"Elizabeth A.","non-dropping-particle":"","parse-names":false,"suffix":""}],"container-title":"Nature Human Behaviour","id":"ITEM-2","issue":"4","issued":{"date-parts":[["2018","4","1"]]},"page":"291-299","publisher":"Nature Publishing Group","title":"Event segmentation protects emotional memories from competing experiences encoded close in time","type":"article-journal","volume":"2"},"uris":["http://www.mendeley.com/documents/?uuid=4447a84c-18cf-3db3-a7ac-59aad30f1ac0"]},{"id":"ITEM-3","itemData":{"DOI":"10.1101/lm.050740.119","ISSN":"15495485","PMID":"31843978","abstract":"Counterconditioning (CC) is a form of retroactive interference that inhibits expression of learned behavior. But similar to extinction, CC can be a fairly weak and impermanent form of interference, and the original behavior is prone to relapse. Research on CC is limited, especially in humans, but prior studies suggest it is more effective than extinction at modifying some behaviors (e.g., preference or valence ratings) than others (e.g., physiological arousal). Here, we used a within-subjects design to compare the effects of aversive-to-appetitive CC versus standard extinction on two separate tests of long-term memory in human adults: implicit physiological arousal and explicit episodic memory. Participants underwent Pavlovian fear conditioning to two semantic categories (animals, tools) paired with an electric shock. Conditioned stimuli (i.e., category exemplars) from one category were then extinguished, while stimuli from the other category were paired with a positive outcome. Participants returned 24-h later for a test of skin conductance responses (SCR) to the conditioned exemplars, as well as a surprise recognition memory test for stimuli encoded the previous day. Results showed reduced SCRs at a test for unique stimuli from a category that had undergone CC, relative to stimuli from a category that had undergone standard extinction. Additionally, participants selectively remembered more stimuli encoded during CC than extinction. These results provide new evidence that aversive-to-appetitive CC, as compared to extinction, strengthens memory for items directly associated with a positive outcome, which may provide stronger retrieval competition against a fear memory at test to help diminish fear relapse.","author":[{"dropping-particle":"","family":"Keller","given":"Nicole E.","non-dropping-particle":"","parse-names":false,"suffix":""},{"dropping-particle":"","family":"Dunsmoor","given":"Joseph E.","non-dropping-particle":"","parse-names":false,"suffix":""}],"container-title":"Learning &amp; Memory","id":"ITEM-3","issue":"1","issued":{"date-parts":[["2020","1","1"]]},"page":"12-19","publisher":"NLM (Medline)","title":"The effects of aversive-to-appetitive counterconditioning on implicit and explicit fear memory","type":"article-journal","volume":"27"},"uris":["http://www.mendeley.com/documents/?uuid=e5c1f09f-cc80-3199-baa9-bb3262fa4398"]},{"id":"ITEM-4","itemData":{"DOI":"10.1038/nn.4468","ISBN":"1546-1726 (Electronic)\\r1097-6256 (Linking)","ISSN":"15461726","PMID":"28024158","abstract":"Emotional arousal can produce lasting, vivid memories for emotional experiences, but little is known about whether emotion can prospectively enhance memory formation for temporally distant information. One mechanism that may support prospective memory enhancements is the carry-over of emotional brain states that influence subsequent neutral experiences. Here we found that neutral stimuli encountered by human subjects 9-33 min after exposure to emotionally arousing stimuli had greater levels of recollection during delayed memory testing compared to those studied before emotional and after neutral stimulus exposure. Moreover, multiple measures of emotion-related brain activity showed evidence of reinstatement during subsequent periods of neutral stimulus encoding. Both slow neural fluctuations (low-frequency connectivity) and transient, stimulus-evoked activity predictive of trial-by-trial memory formation present during emotional encoding were reinstated during subsequent neutral encoding. These results indicate that neural measures of an emotional experience can persist in time and bias how new, unrelated information is encoded and recollected.","author":[{"dropping-particle":"","family":"Tambini","given":"Arielle","non-dropping-particle":"","parse-names":false,"suffix":""},{"dropping-particle":"","family":"Rimmele","given":"Ulrike","non-dropping-particle":"","parse-names":false,"suffix":""},{"dropping-particle":"","family":"Phelps","given":"Elizabeth A.","non-dropping-particle":"","parse-names":false,"suffix":""},{"dropping-particle":"","family":"Davachi","given":"Lila","non-dropping-particle":"","parse-names":false,"suffix":""}],"container-title":"Nature Neuroscience","id":"ITEM-4","issue":"2","issued":{"date-parts":[["2017"]]},"page":"271-278","title":"Emotional brain states carry over and enhance future memory formation","type":"article-journal","volume":"20"},"uris":["http://www.mendeley.com/documents/?uuid=a5f4dc84-a6b3-3e9c-99a0-e89ef565b5ef"]}],"mendeley":{"formattedCitation":"(Dunsmoor et al., 2015, 2018; Keller and Dunsmoor, 2020; Tambini et al., 2017)","plainTextFormattedCitation":"(Dunsmoor et al., 2015, 2018; Keller and Dunsmoor, 2020; Tambini et al., 2017)","previouslyFormattedCitation":"(Dunsmoor et al., 2015, 2018; Keller and Dunsmoor, 2020; Tambini et al., 2017)"},"properties":{"noteIndex":0},"schema":"https://github.com/citation-style-language/schema/raw/master/csl-citation.json"}</w:instrText>
      </w:r>
      <w:r w:rsidR="00994A2D">
        <w:rPr>
          <w:rFonts w:ascii="Arial" w:eastAsia="Arial" w:hAnsi="Arial" w:cs="Arial"/>
        </w:rPr>
        <w:fldChar w:fldCharType="separate"/>
      </w:r>
      <w:r w:rsidR="00400AAA" w:rsidRPr="00400AAA">
        <w:rPr>
          <w:rFonts w:ascii="Arial" w:eastAsia="Arial" w:hAnsi="Arial" w:cs="Arial"/>
          <w:noProof/>
        </w:rPr>
        <w:t>(Dunsmoor et al., 2015, 2018; Keller and Dunsmoor, 2020; Tambini et al., 2017)</w:t>
      </w:r>
      <w:r w:rsidR="00994A2D">
        <w:rPr>
          <w:rFonts w:ascii="Arial" w:eastAsia="Arial" w:hAnsi="Arial" w:cs="Arial"/>
        </w:rPr>
        <w:fldChar w:fldCharType="end"/>
      </w:r>
      <w:r>
        <w:rPr>
          <w:rFonts w:ascii="Arial" w:eastAsia="Arial" w:hAnsi="Arial" w:cs="Arial"/>
        </w:rPr>
        <w:t xml:space="preserve"> an emotional experience, retroactive and proactive effects of emotional learning on source memory for this same information is unknown.</w:t>
      </w:r>
      <w:r>
        <w:t xml:space="preserve"> </w:t>
      </w:r>
      <w:r>
        <w:rPr>
          <w:rFonts w:ascii="Arial" w:eastAsia="Arial" w:hAnsi="Arial" w:cs="Arial"/>
        </w:rPr>
        <w:t>Here, we investigated how temporal proximity to an emotional learning event influences both item memory and contextual details for related information</w:t>
      </w:r>
      <w:sdt>
        <w:sdtPr>
          <w:tag w:val="goog_rdk_0"/>
          <w:id w:val="347530701"/>
        </w:sdtPr>
        <w:sdtContent/>
      </w:sdt>
      <w:sdt>
        <w:sdtPr>
          <w:tag w:val="goog_rdk_1"/>
          <w:id w:val="1321543378"/>
        </w:sdtPr>
        <w:sdtContent/>
      </w:sdt>
      <w:r>
        <w:rPr>
          <w:rFonts w:ascii="Arial" w:eastAsia="Arial" w:hAnsi="Arial" w:cs="Arial"/>
        </w:rPr>
        <w:t xml:space="preserve">. </w:t>
      </w:r>
    </w:p>
    <w:p w14:paraId="00000009" w14:textId="4874B855" w:rsidR="00FB2518" w:rsidRDefault="00BD584B">
      <w:pPr>
        <w:spacing w:line="480" w:lineRule="auto"/>
        <w:ind w:firstLine="720"/>
        <w:jc w:val="both"/>
        <w:rPr>
          <w:rFonts w:ascii="Arial" w:eastAsia="Arial" w:hAnsi="Arial" w:cs="Arial"/>
        </w:rPr>
      </w:pPr>
      <w:r>
        <w:rPr>
          <w:rFonts w:ascii="Arial" w:eastAsia="Arial" w:hAnsi="Arial" w:cs="Arial"/>
        </w:rPr>
        <w:t xml:space="preserve">Enhancement in memory via a temporal association between mundane and salient events is consistent with neurobiological models of long-term memory. For example, the behavioral tagging hypothesis (derived from the synaptic tagging hypothesis; </w:t>
      </w:r>
      <w:r w:rsidR="00994A2D">
        <w:rPr>
          <w:rFonts w:ascii="Arial" w:eastAsia="Arial" w:hAnsi="Arial" w:cs="Arial"/>
        </w:rPr>
        <w:fldChar w:fldCharType="begin" w:fldLock="1"/>
      </w:r>
      <w:r w:rsidR="0033222C">
        <w:rPr>
          <w:rFonts w:ascii="Arial" w:eastAsia="Arial" w:hAnsi="Arial" w:cs="Arial"/>
        </w:rPr>
        <w:instrText>ADDIN CSL_CITATION {"citationItems":[{"id":"ITEM-1","itemData":{"DOI":"10.1038/385533a0","ISSN":"00280836","PMID":"9020359","abstract":"Repeated stimulation of hippocampal neurons can induce an immediate and prolonged increase in synaptic strength that is called long-term potentiation (LTP-the primary cellullar model of memory in the mammalian brain. An early phase of LTP (lasting less than three hours) can be dissociated from late- phase LTP by using inhibitors of transcription and translation. Because protein synthesis occurs mainly in the cell body, whereas LTP is input- specific, the question arises of how the synapse specificity of late LTP is achieved without elaborate intracellular protein trafficking. We propose that LTp initiates the creation of a short-lasting protein-synthesis-independent 'synaptic tag' at the potentiated synapse which sequesters the relevant protein(s) to establish late LTP. In support of this idea, we now show that weak tetanic stimulation, which ordinarily leads only to early LTP, or repeated tetanization in the presence of protein-synthesis inhibitors, each results in protein-synthesis-dependent late LTP, provided repeated tetanization has already been applied at another input to the same population of neurons. The synaptic tag decays in less than three hours. These findings indicates that the persistence of LTP depends not only on local events during its induction, but also on the prior activity of the neuron.","author":[{"dropping-particle":"","family":"Frey","given":"Uwe","non-dropping-particle":"","parse-names":false,"suffix":""},{"dropping-particle":"","family":"Morris","given":"Richard G.M.","non-dropping-particle":"","parse-names":false,"suffix":""}],"container-title":"Nature","id":"ITEM-1","issue":"6616","issued":{"date-parts":[["1997","2","6"]]},"page":"533-536","publisher":"Nature Publishing Group","title":"Synaptic tagging and long-term potentiation","type":"article-journal","volume":"385"},"uris":["http://www.mendeley.com/documents/?uuid=2b94ce62-9f52-352d-8063-183a6dde1b3f"]}],"mendeley":{"formattedCitation":"(Frey and Morris, 1997)","manualFormatting":"Frey and Morris, 1997)","plainTextFormattedCitation":"(Frey and Morris, 1997)","previouslyFormattedCitation":"(Frey and Morris, 1997)"},"properties":{"noteIndex":0},"schema":"https://github.com/citation-style-language/schema/raw/master/csl-citation.json"}</w:instrText>
      </w:r>
      <w:r w:rsidR="00994A2D">
        <w:rPr>
          <w:rFonts w:ascii="Arial" w:eastAsia="Arial" w:hAnsi="Arial" w:cs="Arial"/>
        </w:rPr>
        <w:fldChar w:fldCharType="separate"/>
      </w:r>
      <w:r w:rsidR="00994A2D" w:rsidRPr="00994A2D">
        <w:rPr>
          <w:rFonts w:ascii="Arial" w:eastAsia="Arial" w:hAnsi="Arial" w:cs="Arial"/>
          <w:noProof/>
        </w:rPr>
        <w:t>Frey and Morris, 1997)</w:t>
      </w:r>
      <w:r w:rsidR="00994A2D">
        <w:rPr>
          <w:rFonts w:ascii="Arial" w:eastAsia="Arial" w:hAnsi="Arial" w:cs="Arial"/>
        </w:rPr>
        <w:fldChar w:fldCharType="end"/>
      </w:r>
      <w:r>
        <w:rPr>
          <w:rFonts w:ascii="Arial" w:eastAsia="Arial" w:hAnsi="Arial" w:cs="Arial"/>
        </w:rPr>
        <w:t xml:space="preserve"> proposes that weak learning is strengthened in memory if it is encoded within a critical time window of a more salient event and if the two events share overlapping neural ensembles</w:t>
      </w:r>
      <w:r w:rsidR="00994A2D">
        <w:rPr>
          <w:rFonts w:ascii="Arial" w:eastAsia="Arial" w:hAnsi="Arial" w:cs="Arial"/>
        </w:rPr>
        <w:t xml:space="preserve"> </w:t>
      </w:r>
      <w:r w:rsidR="00994A2D">
        <w:rPr>
          <w:rFonts w:ascii="Arial" w:eastAsia="Arial" w:hAnsi="Arial" w:cs="Arial"/>
        </w:rPr>
        <w:fldChar w:fldCharType="begin" w:fldLock="1"/>
      </w:r>
      <w:r w:rsidR="0033222C">
        <w:rPr>
          <w:rFonts w:ascii="Arial" w:eastAsia="Arial" w:hAnsi="Arial" w:cs="Arial"/>
        </w:rPr>
        <w:instrText>ADDIN CSL_CITATION {"citationItems":[{"id":"ITEM-1","itemData":{"DOI":"10.1073/pnas.1008638107","ISSN":"10916490","PMID":"20962282","abstract":"Memory for inconsequential events fades, unless these happen before or after other novel or surprising events. However, our understanding of the neurobiological mechanisms of noveltyenhanced memory persistence is mainly restricted to aversive or fear-associatedmemories.We nowoutline an \"everyday appetitive\" behavioral model to examine whether and how unrelated novelty facilitates the persistence of spatialmemory coupled to parallel electrophysiological studies of the persistence of long-term potentiation (LTP). Across successive days, ratswere given one trial per day to find food in different places and later had to recall that day's location. This task is both hippocampus and NMDA receptor dependent. First, encoding with low reward induced placememory that decayed over 24 h; in parallel, weak tetanization of CA1 synapses in brain slices induced early-LTP fading to baseline. Second, novelty exploration scheduled 30 min after this weak encoding resulted in persistent place memory; similarly, strong tetanization-analogous to novelty -both induced late-LTP and rescued early- into late-LTP on an independent but convergent pathway. Third, hippocampal dopamine D1/D5 receptor blockade or protein synthesis inhibition within 15 min of exploration prevented persistent place memory and blocked late-LTP. Fourth, symmetrically, when spatial memory was encoded using strong reward, this memory persisted for 24 h unless encoding occurred under hippocampal D1/D5 receptor blockade. Novelty exploration before this encoding rescued the drug-induced memory impairment. Parallel effects were observed in LTP. These findings can be explained by the synaptic tagging and capture hypothesis.","author":[{"dropping-particle":"","family":"Wang","given":"Szu Han","non-dropping-particle":"","parse-names":false,"suffix":""},{"dropping-particle":"","family":"Redondo","given":"Roger L.","non-dropping-particle":"","parse-names":false,"suffix":""},{"dropping-particle":"","family":"Morris","given":"Richard G.M.","non-dropping-particle":"","parse-names":false,"suffix":""}],"container-title":"Proceedings of the National Academy of Sciences of the United States of America","id":"ITEM-1","issue":"45","issued":{"date-parts":[["2010"]]},"page":"19537-19542","title":"Relevance of synaptic tagging and capture to the persistence of long-term potentiation and everyday spatial memory","type":"article-journal","volume":"107"},"uris":["http://www.mendeley.com/documents/?uuid=22c441c4-88e8-34a6-97a9-260316049ec1"]},{"id":"ITEM-2","itemData":{"DOI":"10.1523/JNEUROSCI.1083-07.2007","ISSN":"02706474","PMID":"17626208","abstract":"A behavioral analog of the synaptic tagging and capture process, a key property of synaptic plasticity, has been predicted recently. Here, we demonstrate that weak inhibitory avoidance training, which induces short- but not long-term memory (LTM), can be consolidated into LTM by an exploration to a novel, but not a familiar, environment occurring close in time to the training session. This memorypromoting effect caused by novelty depends on activation of dopamine D1/D5 receptors and requires newly synthesized proteins in the dorsal hippocampus. Thus, our results indicate the existence of a behavioral tagging process in which the exploration to a novel environment provides the plasticity-related proteins to stabilize the inhibitory avoidance memory trace. Copyright © 2007 Society for Neuroscience.","author":[{"dropping-particle":"","family":"Moncada","given":"Diego","non-dropping-particle":"","parse-names":false,"suffix":""},{"dropping-particle":"","family":"Viola","given":"Haydée","non-dropping-particle":"","parse-names":false,"suffix":""}],"container-title":"Journal of Neuroscience","id":"ITEM-2","issue":"28","issued":{"date-parts":[["2007"]]},"page":"7476-7481","title":"Induction of long-term memory by exposure to novelty requires protein synthesis: Evidence for a behavioral tagging","type":"article-journal","volume":"27"},"uris":["http://www.mendeley.com/documents/?uuid=f6e2e827-9c6a-39b1-82d5-ccf6b806578c"]},{"id":"ITEM-3","itemData":{"DOI":"10.1073/pnas.0907078106","ISSN":"00278424","PMID":"19706547","abstract":"In daily life, memories are intertwined events. Little is known about the mechanisms involved in their interactions. Using two hippocampus-dependent (spatial object recognition and contextual fear conditioning) and one hippocampus-independent (conditioned taste aversion) learning tasks, we show that in rats subjected to weak training protocols that induce solely short term memory (STM), long term memory (LTM) is promoted and formed only if training sessions took place in contingence with a novel, but not familiar, experience occurring during a critical time window around training. This process requires newly synthesized proteins induced by novelty and reveals a general mechanism of LTM formation that begins with the setting of a \"learning tag\" established by a weak training. These findings represent the first comprehensive set of evidences indicating the existence of a behavioral tagging process that in analogy to the synaptic tagging and capture process, need the creation of a transient, protein synthesis-independent, and input specific tag.","author":[{"dropping-particle":"","family":"Ballarini","given":"Fabricio","non-dropping-particle":"","parse-names":false,"suffix":""},{"dropping-particle":"","family":"Moncada","given":"Diego","non-dropping-particle":"","parse-names":false,"suffix":""},{"dropping-particle":"","family":"Martinez","given":"Maria Cecilia","non-dropping-particle":"","parse-names":false,"suffix":""},{"dropping-particle":"","family":"Alen","given":"Nadia","non-dropping-particle":"","parse-names":false,"suffix":""},{"dropping-particle":"","family":"Viola","given":"Haydée","non-dropping-particle":"","parse-names":false,"suffix":""}],"container-title":"Proceedings of the National Academy of Sciences of the United States of America","id":"ITEM-3","issue":"34","issued":{"date-parts":[["2009"]]},"number-of-pages":"14599-14604","title":"Behavioral tagging is a general mechanism of long-term memory formation","type":"report","volume":"106"},"uris":["http://www.mendeley.com/documents/?uuid=0513c126-c6d4-3499-ac9f-71f8bb971e13"]},{"id":"ITEM-4","itemData":{"DOI":"10.1038/nature19325","ISSN":"14764687","PMID":"27602521","abstract":"The retention of episodic-like memory is enhanced, in humans and animals, when something novel happens shortly before or after encoding. Using an everyday memory task in mice, we sought the neurons mediating this dopamine-dependent novelty effect, previously thought to originate exclusively from the tyrosine-hydroxylase-expressing (TH+) neurons in the ventral tegmental area. Here we report that neuronal firing in the locus coeruleus is especially sensitive to environmental novelty, locus coeruleus TH+ neurons project more profusely than ventral tegmental area TH+ neurons to the hippocampus, optogenetic activation of locus coeruleus TH+ neurons mimics the novelty effect, and this novelty-associated memory enhancement is unaffected by ventral tegmental area inactivation. Surprisingly, two effects of locus coeruleus TH+ photoactivation are sensitive to hippocampal D1/D5 receptor blockade and resistant to adrenoceptor blockade: memory enhancement and long-lasting potentiation of synaptic transmission in CA1 ex vivo. Thus, locus coeruleus TH+ neurons can mediate post-encoding memory enhancement in a manner consistent with possible co-release of dopamine in the hippocampus.","author":[{"dropping-particle":"","family":"Takeuchi","given":"Tomonori","non-dropping-particle":"","parse-names":false,"suffix":""},{"dropping-particle":"","family":"Duszkiewicz","given":"Adrian J.","non-dropping-particle":"","parse-names":false,"suffix":""},{"dropping-particle":"","family":"Sonneborn","given":"Alex","non-dropping-particle":"","parse-names":false,"suffix":""},{"dropping-particle":"","family":"Spooner","given":"Patrick A.","non-dropping-particle":"","parse-names":false,"suffix":""},{"dropping-particle":"","family":"Yamasaki","given":"Miwako","non-dropping-particle":"","parse-names":false,"suffix":""},{"dropping-particle":"","family":"Watanabe","given":"Masahiko","non-dropping-particle":"","parse-names":false,"suffix":""},{"dropping-particle":"","family":"Smith","given":"Caroline C.","non-dropping-particle":"","parse-names":false,"suffix":""},{"dropping-particle":"","family":"Fernández","given":"Guillén","non-dropping-particle":"","parse-names":false,"suffix":""},{"dropping-particle":"","family":"Deisseroth","given":"Karl","non-dropping-particle":"","parse-names":false,"suffix":""},{"dropping-particle":"","family":"Greene","given":"Robert W.","non-dropping-particle":"","parse-names":false,"suffix":""},{"dropping-particle":"","family":"Morris","given":"Richard G.M.","non-dropping-particle":"","parse-names":false,"suffix":""}],"container-title":"Nature","id":"ITEM-4","issue":"7620","issued":{"date-parts":[["2016","9","7"]]},"page":"357-362","publisher":"Nature Publishing Group","title":"Locus coeruleus and dopaminergic consolidation of everyday memory","type":"article-journal","volume":"537"},"uris":["http://www.mendeley.com/documents/?uuid=01273eae-b9a3-3e36-bfce-19f8c398191b"]}],"mendeley":{"formattedCitation":"(Ballarini et al., 2009; Moncada and Viola, 2007; Takeuchi et al., 2016; Wang et al., 2010)","plainTextFormattedCitation":"(Ballarini et al., 2009; Moncada and Viola, 2007; Takeuchi et al., 2016; Wang et al., 2010)","previouslyFormattedCitation":"(Ballarini et al., 2009; Moncada and Viola, 2007; Takeuchi et al., 2016; Wang et al., 2010)"},"properties":{"noteIndex":0},"schema":"https://github.com/citation-style-language/schema/raw/master/csl-citation.json"}</w:instrText>
      </w:r>
      <w:r w:rsidR="00994A2D">
        <w:rPr>
          <w:rFonts w:ascii="Arial" w:eastAsia="Arial" w:hAnsi="Arial" w:cs="Arial"/>
        </w:rPr>
        <w:fldChar w:fldCharType="separate"/>
      </w:r>
      <w:r w:rsidR="00400AAA" w:rsidRPr="00400AAA">
        <w:rPr>
          <w:rFonts w:ascii="Arial" w:eastAsia="Arial" w:hAnsi="Arial" w:cs="Arial"/>
          <w:noProof/>
        </w:rPr>
        <w:t>(Ballarini et al., 2009; Moncada and Viola, 2007; Takeuchi et al., 2016; Wang et al., 2010)</w:t>
      </w:r>
      <w:r w:rsidR="00994A2D">
        <w:rPr>
          <w:rFonts w:ascii="Arial" w:eastAsia="Arial" w:hAnsi="Arial" w:cs="Arial"/>
        </w:rPr>
        <w:fldChar w:fldCharType="end"/>
      </w:r>
      <w:r>
        <w:rPr>
          <w:rFonts w:ascii="Arial" w:eastAsia="Arial" w:hAnsi="Arial" w:cs="Arial"/>
        </w:rPr>
        <w:t xml:space="preserve">. As emotion is a powerful learning event, information encoded within temporal proximity may be </w:t>
      </w:r>
      <w:r>
        <w:rPr>
          <w:rFonts w:ascii="Arial" w:eastAsia="Arial" w:hAnsi="Arial" w:cs="Arial"/>
        </w:rPr>
        <w:lastRenderedPageBreak/>
        <w:t xml:space="preserve">strengthened in memory via a mechanism of behavioral tagging. The behavioral tagging hypothesis has been translated to humans using novelty </w:t>
      </w:r>
      <w:r w:rsidR="00994A2D">
        <w:rPr>
          <w:rFonts w:ascii="Arial" w:eastAsia="Arial" w:hAnsi="Arial" w:cs="Arial"/>
        </w:rPr>
        <w:fldChar w:fldCharType="begin" w:fldLock="1"/>
      </w:r>
      <w:r w:rsidR="0033222C">
        <w:rPr>
          <w:rFonts w:ascii="Arial" w:eastAsia="Arial" w:hAnsi="Arial" w:cs="Arial"/>
        </w:rPr>
        <w:instrText>ADDIN CSL_CITATION {"citationItems":[{"id":"ITEM-1","itemData":{"DOI":"10.1371/journal.pone.0066875","ISSN":"19326203","PMID":"23840541","abstract":"Education is the most traditional means with formative effect on the human mind, learning and memory being its fundamental support. For this reason, it is essential to find different strategies to improve the studentś performance. Based on previous work, we hypothesized that a novel experience could exert an enhancing effect on learning and memory within the school environment. Here we show that novel experience improved the memory of literary or graphical activities when it is close to these learning sessions. We found memory improvements in groups of students who had experienced a novel science lesson 1 hour before or after the reading of a story, but not when these events were 4 hours apart. Such promoting effect on long-term memory (LTM) was also reproduced with another type of novelty (a music lesson) and also after another type of learning task (a visual memory). Interestingly, when the lesson was familiar, it failed to enhance the memory of the other task. Our results show that educationally relevant novel events experienced during normal school hours can improve LTM for tasks/activities learned during regular school lessons. This effect is restricted to a critical time window around learning and is particularly dependent on the novel nature of the associated experience. These findings provide a tool that could be easily transferred to the classroom by the incorporation of educationally novel events in the school schedule as an extrinsic adjuvant of other information acquired some time before or after it. This approach could be a helpful tool for the consolidation of certain types of topics that generally demand a great effort from the children. © 2013 Ballarini et al.","author":[{"dropping-particle":"","family":"Ballarini","given":"Fabricio","non-dropping-particle":"","parse-names":false,"suffix":""},{"dropping-particle":"","family":"Martínez","given":"María Cecilia","non-dropping-particle":"","parse-names":false,"suffix":""},{"dropping-particle":"","family":"Díaz Perez","given":"Magdalena","non-dropping-particle":"","parse-names":false,"suffix":""},{"dropping-particle":"","family":"Moncada","given":"Diego","non-dropping-particle":"","parse-names":false,"suffix":""},{"dropping-particle":"","family":"Viola","given":"Haydée","non-dropping-particle":"","parse-names":false,"suffix":""}],"container-title":"PLoS ONE","id":"ITEM-1","issue":"6","issued":{"date-parts":[["2013"]]},"page":"66875","title":"Memory in Elementary School Children Is Improved by an Unrelated Novel Experience","type":"article-journal","volume":"8"},"uris":["http://www.mendeley.com/documents/?uuid=bf90028b-9cf3-3692-9d77-902a3f878100"]},{"id":"ITEM-2","itemData":{"DOI":"10.3389/fpsyg.2020.00048","ISSN":"16641078","abstract":"One of the top challenges in education and neuroscience consists in translating laboratory results into strategies to improve learning and memory in teaching environments. In that sense, during the last two decades, researchers have discovered specific temporal windows around learning, during which the intervention with some experiences induces modulatory effects on the formation and/or persistence of memory. Based on these results, the aim of the present study was to design a specific strategy to improve the memory of students in a high-school scenario, by assessing the effect of a novel situation experienced close to learning. We found that the long-term memory about a geometrical figure was more precise in the group of students that faced a novel situation 1 h before or after learning the figure than the control group of students who did not face the novelty. This enhancement was probably triggered by processes acting on memory formation mechanisms that remained evident 45 days after learning, indicating that the improvement was sustained over time. In addition, our results showed that novelty no longer improved the memory if it was experienced 4 h before or after learning. However, far beyond this window of efficacy, when it was faced around 10 h after learning, the novel experience improved the memory persistence tested 7 days later. In summary, our findings characterized different temporal windows of the effectiveness of novelty acting on memory processing, providing a simple and inexpensive strategy that could be used to improve memory formation and persistence in high-school students.","author":[{"dropping-particle":"","family":"Ramirez Butavand","given":"D.","non-dropping-particle":"","parse-names":false,"suffix":""},{"dropping-particle":"","family":"Hirsch","given":"I.","non-dropping-particle":"","parse-names":false,"suffix":""},{"dropping-particle":"","family":"Tomaiuolo","given":"M.","non-dropping-particle":"","parse-names":false,"suffix":""},{"dropping-particle":"","family":"Moncada","given":"D.","non-dropping-particle":"","parse-names":false,"suffix":""},{"dropping-particle":"","family":"Viola","given":"H.","non-dropping-particle":"","parse-names":false,"suffix":""},{"dropping-particle":"","family":"Ballarini","given":"F.","non-dropping-particle":"","parse-names":false,"suffix":""}],"container-title":"Frontiers in Psychology","id":"ITEM-2","issued":{"date-parts":[["2020"]]},"page":"48","title":"Novelty Improves the Formation and Persistence of Memory in a Naturalistic School Scenario","type":"article-journal","volume":"11"},"uris":["http://www.mendeley.com/documents/?uuid=24e85fa3-c82c-3091-898c-bdfb501bb060"]},{"id":"ITEM-3","itemData":{"DOI":"10.1162/jocn.2008.20086","ISSN":"0898929X","PMID":"18284351","abstract":"Exploring a novel environment can facilitate subsequent hippocampal long-term potentiation in animals. We report a related behavioral enhancement in humans. In two separate experiments, recollection and free recall, both measures of hippocampus-dependent memory formation, were enhanced for words studied after a 5-min exposure to unrelated novel as opposed to familiar images depicting indoor and outdoor scenes. With functional magnetic resonance imaging, the enhancement was predicted by specific activity patterns observed during novelty exposure in parahippocampal and dorsal prefrontal cortices, regions which are known to be linked to attentional orienting to novel stimuli and perceptual processing of scenes. Novelty was also associated with activation of the substantia nigra/ventral teg-mental area of the midbrain and the hippocampus, but these activations did not correlate with contextual memory enhancement. These findings indicate remarkable parallels between contextual memory enhancement in humans and existing evidence regarding contextually enhanced hippocampal plasticity in animals. They provide specific behavioral clues to enhancing hippocampus-dependent memory in humans. © 2008 Massachusetts Institute of Technology.","author":[{"dropping-particle":"","family":"Fenker","given":"Daniela B.","non-dropping-particle":"","parse-names":false,"suffix":""},{"dropping-particle":"","family":"Frey","given":"Julietta U.","non-dropping-particle":"","parse-names":false,"suffix":""},{"dropping-particle":"","family":"Schuetze","given":"Hartmut","non-dropping-particle":"","parse-names":false,"suffix":""},{"dropping-particle":"","family":"Heipertz","given":"Dorothee","non-dropping-particle":"","parse-names":false,"suffix":""},{"dropping-particle":"","family":"Heinze","given":"Hans Jochen","non-dropping-particle":"","parse-names":false,"suffix":""},{"dropping-particle":"","family":"Duzel","given":"Emrah","non-dropping-particle":"","parse-names":false,"suffix":""}],"container-title":"Journal of Cognitive Neuroscience","id":"ITEM-3","issue":"7","issued":{"date-parts":[["2008"]]},"page":"1250-1265","title":"Novel scenes improve recollection and recall of words","type":"article-journal","volume":"20"},"uris":["http://www.mendeley.com/documents/?uuid=1692bece-33c1-39b3-b4a7-556b280ef3fb"]}],"mendeley":{"formattedCitation":"(Ballarini et al., 2013; Fenker et al., 2008; Ramirez Butavand et al., 2020)","plainTextFormattedCitation":"(Ballarini et al., 2013; Fenker et al., 2008; Ramirez Butavand et al., 2020)","previouslyFormattedCitation":"(Ballarini et al., 2013; Fenker et al., 2008; Ramirez Butavand et al., 2020)"},"properties":{"noteIndex":0},"schema":"https://github.com/citation-style-language/schema/raw/master/csl-citation.json"}</w:instrText>
      </w:r>
      <w:r w:rsidR="00994A2D">
        <w:rPr>
          <w:rFonts w:ascii="Arial" w:eastAsia="Arial" w:hAnsi="Arial" w:cs="Arial"/>
        </w:rPr>
        <w:fldChar w:fldCharType="separate"/>
      </w:r>
      <w:r w:rsidR="00400AAA" w:rsidRPr="00400AAA">
        <w:rPr>
          <w:rFonts w:ascii="Arial" w:eastAsia="Arial" w:hAnsi="Arial" w:cs="Arial"/>
          <w:noProof/>
        </w:rPr>
        <w:t>(Ballarini et al., 2013; Fenker et al., 2008; Ramirez Butavand et al., 2020)</w:t>
      </w:r>
      <w:r w:rsidR="00994A2D">
        <w:rPr>
          <w:rFonts w:ascii="Arial" w:eastAsia="Arial" w:hAnsi="Arial" w:cs="Arial"/>
        </w:rPr>
        <w:fldChar w:fldCharType="end"/>
      </w:r>
      <w:r>
        <w:rPr>
          <w:rFonts w:ascii="Arial" w:eastAsia="Arial" w:hAnsi="Arial" w:cs="Arial"/>
        </w:rPr>
        <w:t>, threat</w:t>
      </w:r>
      <w:r w:rsidR="00994A2D">
        <w:rPr>
          <w:rFonts w:ascii="Arial" w:eastAsia="Arial" w:hAnsi="Arial" w:cs="Arial"/>
        </w:rPr>
        <w:t xml:space="preserve"> </w:t>
      </w:r>
      <w:r w:rsidR="00994A2D">
        <w:rPr>
          <w:rFonts w:ascii="Arial" w:eastAsia="Arial" w:hAnsi="Arial" w:cs="Arial"/>
        </w:rPr>
        <w:fldChar w:fldCharType="begin" w:fldLock="1"/>
      </w:r>
      <w:r w:rsidR="0033222C">
        <w:rPr>
          <w:rFonts w:ascii="Arial" w:eastAsia="Arial" w:hAnsi="Arial" w:cs="Arial"/>
        </w:rPr>
        <w:instrText>ADDIN CSL_CITATION {"citationItems":[{"id":"ITEM-1","itemData":{"DOI":"10.1038/nature14106","ISSN":"14764687","PMID":"25607357","abstract":"Neurobiological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E.","non-dropping-particle":"","parse-names":false,"suffix":""},{"dropping-particle":"","family":"Murty","given":"Vishnu P.","non-dropping-particle":"","parse-names":false,"suffix":""},{"dropping-particle":"","family":"Davachi","given":"Lila","non-dropping-particle":"","parse-names":false,"suffix":""},{"dropping-particle":"","family":"Phelps","given":"Elizabeth A.","non-dropping-particle":"","parse-names":false,"suffix":""}],"container-title":"Nature","id":"ITEM-1","issue":"7547","issued":{"date-parts":[["2015","4","16"]]},"note":"bringing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events","type":"article-journal","volume":"520"},"uris":["http://www.mendeley.com/documents/?uuid=8d5c810f-d7a5-4ea3-8f51-19c34e615e22"]}],"mendeley":{"formattedCitation":"(Dunsmoor et al., 2015)","plainTextFormattedCitation":"(Dunsmoor et al., 2015)","previouslyFormattedCitation":"(Dunsmoor et al., 2015)"},"properties":{"noteIndex":0},"schema":"https://github.com/citation-style-language/schema/raw/master/csl-citation.json"}</w:instrText>
      </w:r>
      <w:r w:rsidR="00994A2D">
        <w:rPr>
          <w:rFonts w:ascii="Arial" w:eastAsia="Arial" w:hAnsi="Arial" w:cs="Arial"/>
        </w:rPr>
        <w:fldChar w:fldCharType="separate"/>
      </w:r>
      <w:r w:rsidR="00400AAA" w:rsidRPr="00400AAA">
        <w:rPr>
          <w:rFonts w:ascii="Arial" w:eastAsia="Arial" w:hAnsi="Arial" w:cs="Arial"/>
          <w:noProof/>
        </w:rPr>
        <w:t>(Dunsmoor et al., 2015)</w:t>
      </w:r>
      <w:r w:rsidR="00994A2D">
        <w:rPr>
          <w:rFonts w:ascii="Arial" w:eastAsia="Arial" w:hAnsi="Arial" w:cs="Arial"/>
        </w:rPr>
        <w:fldChar w:fldCharType="end"/>
      </w:r>
      <w:r>
        <w:rPr>
          <w:rFonts w:ascii="Arial" w:eastAsia="Arial" w:hAnsi="Arial" w:cs="Arial"/>
        </w:rPr>
        <w:t xml:space="preserve">, and reward </w:t>
      </w:r>
      <w:r w:rsidR="00A01222">
        <w:rPr>
          <w:rFonts w:ascii="Arial" w:eastAsia="Arial" w:hAnsi="Arial" w:cs="Arial"/>
        </w:rPr>
        <w:fldChar w:fldCharType="begin" w:fldLock="1"/>
      </w:r>
      <w:r w:rsidR="0033222C">
        <w:rPr>
          <w:rFonts w:ascii="Arial" w:eastAsia="Arial" w:hAnsi="Arial" w:cs="Arial"/>
        </w:rPr>
        <w:instrText>ADDIN CSL_CITATION {"citationItems":[{"id":"ITEM-1","itemData":{"DOI":"10.1101/lm.042978.116","ISSN":"15495485","PMID":"27980078","abstract":"Reward motivation has been shown to modulate episodic memory processes in order to support future adaptive behavior. However, for a memory system to be truly adaptive, it should enhance memory for rewarded events as well as for neutral events that may seem inconsequential at the time of encoding but can gain importance later. Here, we investigated the influence of reward motivation on retroactive memory enhancement selectively for conceptually related information. We found behavioral evidence that reward retroactively enhances memory at a 24-h memory test, but not at an immediate memory test, suggesting a role for post-encoding mechanisms of consolidation.","author":[{"dropping-particle":"","family":"Patil","given":"Anuya","non-dropping-particle":"","parse-names":false,"suffix":""},{"dropping-particle":"","family":"Murty","given":"Vishnu P.","non-dropping-particle":"","parse-names":false,"suffix":""},{"dropping-particle":"","family":"Dunsmoor","given":"Joseph E.","non-dropping-particle":"","parse-names":false,"suffix":""},{"dropping-particle":"","family":"Phelps","given":"Elizabeth A.","non-dropping-particle":"","parse-names":false,"suffix":""},{"dropping-particle":"","family":"Davachi","given":"Lila","non-dropping-particle":"","parse-names":false,"suffix":""}],"container-title":"Learning and Memory","id":"ITEM-1","issue":"1","issued":{"date-parts":[["2017","1","1"]]},"page":"65-69","publisher":"Cold Spring Harbor Laboratory Press","title":"Reward retroactively enhances memory consolidation for related items","type":"article-journal","volume":"24"},"uris":["http://www.mendeley.com/documents/?uuid=5ef47f15-e7c6-362c-ba31-6e72f3880f10"]}],"mendeley":{"formattedCitation":"(Patil et al., 2017)","plainTextFormattedCitation":"(Patil et al., 2017)","previouslyFormattedCitation":"(Patil et al., 2017)"},"properties":{"noteIndex":0},"schema":"https://github.com/citation-style-language/schema/raw/master/csl-citation.json"}</w:instrText>
      </w:r>
      <w:r w:rsidR="00A01222">
        <w:rPr>
          <w:rFonts w:ascii="Arial" w:eastAsia="Arial" w:hAnsi="Arial" w:cs="Arial"/>
        </w:rPr>
        <w:fldChar w:fldCharType="separate"/>
      </w:r>
      <w:r w:rsidR="00400AAA" w:rsidRPr="00400AAA">
        <w:rPr>
          <w:rFonts w:ascii="Arial" w:eastAsia="Arial" w:hAnsi="Arial" w:cs="Arial"/>
          <w:noProof/>
        </w:rPr>
        <w:t>(Patil et al., 2017)</w:t>
      </w:r>
      <w:r w:rsidR="00A01222">
        <w:rPr>
          <w:rFonts w:ascii="Arial" w:eastAsia="Arial" w:hAnsi="Arial" w:cs="Arial"/>
        </w:rPr>
        <w:fldChar w:fldCharType="end"/>
      </w:r>
      <w:r w:rsidR="00A01222">
        <w:rPr>
          <w:rFonts w:ascii="Arial" w:eastAsia="Arial" w:hAnsi="Arial" w:cs="Arial"/>
        </w:rPr>
        <w:t xml:space="preserve"> </w:t>
      </w:r>
      <w:r>
        <w:rPr>
          <w:rFonts w:ascii="Arial" w:eastAsia="Arial" w:hAnsi="Arial" w:cs="Arial"/>
        </w:rPr>
        <w:t>to induce memory enhancements for weakly encoded information encoded close in time. However, it is unclear whether and how this mechanism may affect memory for the contextual details associated with the weak event.</w:t>
      </w:r>
    </w:p>
    <w:p w14:paraId="0000000A" w14:textId="5ED8C80E" w:rsidR="00FB2518" w:rsidRDefault="00BD584B">
      <w:pPr>
        <w:spacing w:line="480" w:lineRule="auto"/>
        <w:ind w:firstLine="720"/>
        <w:jc w:val="both"/>
        <w:rPr>
          <w:rFonts w:ascii="Arial" w:eastAsia="Arial" w:hAnsi="Arial" w:cs="Arial"/>
        </w:rPr>
      </w:pPr>
      <w:r>
        <w:rPr>
          <w:rFonts w:ascii="Arial" w:eastAsia="Arial" w:hAnsi="Arial" w:cs="Arial"/>
        </w:rPr>
        <w:t xml:space="preserve">Emotion can sometimes improve memory accuracy for information directly associated with an emotional stimulus, such as the spatial and temporal context in which the emotional stimulus was encoded </w:t>
      </w:r>
      <w:r w:rsidR="00442E4F">
        <w:rPr>
          <w:rFonts w:ascii="Arial" w:eastAsia="Arial" w:hAnsi="Arial" w:cs="Arial"/>
        </w:rPr>
        <w:fldChar w:fldCharType="begin" w:fldLock="1"/>
      </w:r>
      <w:r w:rsidR="0033222C">
        <w:rPr>
          <w:rFonts w:ascii="Arial" w:eastAsia="Arial" w:hAnsi="Arial" w:cs="Arial"/>
        </w:rPr>
        <w:instrText>ADDIN CSL_CITATION {"citationItems":[{"id":"ITEM-1","itemData":{"DOI":"10.1037/rev0000132","ISSN":"0033295X","PMID":"30973247","abstract":"Emotion enhances episodic memory, an effect thought to be an adaptation to prioritize the memories that best serve evolutionary fitness. However, viewing this effect largely in terms of prioritizing what to encode or consolidate neglects broader rational considerations about what sorts of associations should be formed at encoding, and which should be retrieved later. Although neurobiological investigations have provided many mechanistic clues about how emotional arousal modulates item memory, these effects have not been wholly integrated with the cognitive and computational neuroscience of memory more generally. Here we apply the Context Maintenance and Retrieval Model (CMR; Polyn, Norman, &amp; Kahana, 2009) to this problem by extending it to describe the way people may represent and process emotional information. A number of ways to operationalize the effect of emotion were tested. The winning emotional CMR (eCMR) model conceptualizes emotional memory effects as arising from the modulation of a process by which memories become bound to ever-changing temporal and emotional contexts. eCMR provides a good qualitative fit for the emotional list-composition effect and the emotional oddball effect, illuminating how these effects are jointly determined by the interplay of encoding and retrieval processes. eCMR can account for the increased advantage of emotional memories in delayed memory tests by assuming a limited ability to reinstate the temporal context of encoding after a delay. By leveraging the rich tradition of temporal context models, eCMR helps integrate existing effects of emotion and provides a powerful tool to test mechanisms by which emotion affects memory in a broad range of paradigms.","author":[{"dropping-particle":"","family":"Talmi","given":"Deborah","non-dropping-particle":"","parse-names":false,"suffix":""},{"dropping-particle":"","family":"Lohnas","given":"Lynn J.","non-dropping-particle":"","parse-names":false,"suffix":""},{"dropping-particle":"","family":"Daw","given":"Nathaniel D.","non-dropping-particle":"","parse-names":false,"suffix":""}],"container-title":"Psychological Review","id":"ITEM-1","issue":"4","issued":{"date-parts":[["2019"]]},"page":"455-485","title":"A retrieved context model of the emotional modulation of memory","type":"article-journal","volume":"126"},"uris":["http://www.mendeley.com/documents/?uuid=58bc5b79-0396-3429-a93f-03794177404e"]},{"id":"ITEM-2","itemData":{"DOI":"10.1037/a0028003","ISSN":"15283542","PMID":"22642353","abstract":"Emotion strengthens the subjective sense of remembering. However, these confidently remembered emotional memories have not been found be more accurate for some types of contextual details. We investigated whether the subjective sense of recollecting negative stimuli is coupled with enhanced memory accuracy for three specific types of central contextual details using the remember/know paradigm and confidence ratings. Our results indicate that the subjective sense of remembering is indeed coupled with better recollection of spatial location and temporal context, but not higher memory accuracy for colored dots placed in the conceptual center of negative and neutral scenes. These findings show that the enhanced subjective recollective experience for negative stimuli reliably indicates objective recollection for spatial location and temporal context, but not for other types of details, whereas for neutral stimuli, the subjective sense of remembering is coupled with all the types of details assessed. Translating this finding to flashbulb memories, we found that, over time, more participants correctly remembered the location where they learned about the terrorist attacks on 9/11 than any other canonical feature. Likewise, participants' confidence was higher in their memory for location versus other canonical features. These findings indicate that the strong recollective experience of a negative event corresponds to an accurate memory for some kinds of contextual details but not for other kinds. This discrepancy provides further evidence that the subjective sense of remembering negative events is driven by a different mechanism than the subjective sense of remembering neutral events. © 2012 American Psychological Association.","author":[{"dropping-particle":"","family":"Rimmele","given":"Ulrike","non-dropping-particle":"","parse-names":false,"suffix":""},{"dropping-particle":"","family":"Davachi","given":"Lila","non-dropping-particle":"","parse-names":false,"suffix":""},{"dropping-particle":"","family":"Phelps","given":"Elizabeth A.","non-dropping-particle":"","parse-names":false,"suffix":""}],"container-title":"Emotion","id":"ITEM-2","issue":"4","issued":{"date-parts":[["2012","8"]]},"page":"834-846","title":"Memory for time and place contributes to enhanced confidence in memories for emotional events","type":"article-journal","volume":"12"},"uris":["http://www.mendeley.com/documents/?uuid=9a319d44-076d-3fe4-ab40-9ca11ddbc035"]},{"id":"ITEM-3","itemData":{"DOI":"10.1080/02699931.2010.483123","ISSN":"02699931","PMID":"21379376","abstract":"Individuals report remembering emotional items vividly. It is debated whether this report reflects enhanced memory accuracy or a bias to believe emotional memories are vivid. We hypothesised emotion would enhance memory accuracy, improving memory for contextual details. The hallmark of episodic memory is that items are remembered in a spatial and temporal context, so we examined whether an item's valence (positive, negative) or arousal (high, low) would influence its ability to be remembered with those contextual details. Across two experiments, high-arousal items were remembered with spatial and temporal context more often than low-arousal items. Item valence did not influence memory for those details, although positive high-arousal items were recognised or recalled more often than negative items. These data suggest that emotion does not just bias participants to believe they have a vivid memory; rather, the arousal elicited by an event can benefit memory for some types of contextual details. © 2010 Psychology Press.","author":[{"dropping-particle":"","family":"Schmidt","given":"Katherine","non-dropping-particle":"","parse-names":false,"suffix":""},{"dropping-particle":"","family":"Patnaik","given":"Pooja","non-dropping-particle":"","parse-names":false,"suffix":""},{"dropping-particle":"","family":"Kensinger","given":"Elizabeth A.","non-dropping-particle":"","parse-names":false,"suffix":""}],"container-title":"Cognition and Emotion","id":"ITEM-3","issue":"2","issued":{"date-parts":[["2011"]]},"page":"229-243","title":"Emotion's influence on memory for spatial and temporal context","type":"article-journal","volume":"25"},"uris":["http://www.mendeley.com/documents/?uuid=1e4ead4c-ec92-4110-8d64-ad59bc5a7c9c"]},{"id":"ITEM-4","itemData":{"DOI":"10.3758/BF03193403","ISSN":"0090502X","PMID":"16752589","abstract":"Although individuals often claim to vividly remember negatively arousing information, few studies have been performed to examine whether this emotional information is remembered more accurately than nonemotional information. In the present study, we investigated whether the emotional content of items modulates the accuracy with which individuals make reality-monitoring decisions. Participants (young adults, 18-35 years of age) distinguished imagined from seen words (Experiments 1 and 3A) or objects (Experiments 2 and 3B). Half of the items studied in each condition (presented and imagined) were negative and arousing, and half were neutral. The participants mistook imagined items for presented ones, but the number of reality-monitoring errors was lower for the arousing items than for the neutral items. Negative, arousing items appear to be remembered with contextual detail more frequently than are neutral items, leading memory for this emotional information to be less prone to distortion than is memory for neutral information. Thus, negative arousal can enhance not only the subjective vividness of a memory, but also a memory's accuracy. Copyright 2006 Psychonomic Society, Inc.","author":[{"dropping-particle":"","family":"Kensinger","given":"Elizabeth A.","non-dropping-particle":"","parse-names":false,"suffix":""},{"dropping-particle":"","family":"Schacter","given":"Daniel L.","non-dropping-particle":"","parse-names":false,"suffix":""}],"container-title":"Memory and Cognition","id":"ITEM-4","issue":"2","issued":{"date-parts":[["2006"]]},"page":"251-260","publisher":"Psychonomic Society Inc.","title":"Reality monitoring and memory distortion: Effects of negative, arousing content","type":"article-journal","volume":"34"},"uris":["http://www.mendeley.com/documents/?uuid=8cec919b-afff-3e8e-8ca4-4662ec146d99"]}],"mendeley":{"formattedCitation":"(Kensinger and Schacter, 2006; Rimmele et al., 2012; Schmidt et al., 2011; Talmi et al., 2019)","plainTextFormattedCitation":"(Kensinger and Schacter, 2006; Rimmele et al., 2012; Schmidt et al., 2011; Talmi et al., 2019)","previouslyFormattedCitation":"(Kensinger and Schacter, 2006; Rimmele et al., 2012; Schmidt et al., 2011; Talmi et al., 2019)"},"properties":{"noteIndex":0},"schema":"https://github.com/citation-style-language/schema/raw/master/csl-citation.json"}</w:instrText>
      </w:r>
      <w:r w:rsidR="00442E4F">
        <w:rPr>
          <w:rFonts w:ascii="Arial" w:eastAsia="Arial" w:hAnsi="Arial" w:cs="Arial"/>
        </w:rPr>
        <w:fldChar w:fldCharType="separate"/>
      </w:r>
      <w:r w:rsidR="00400AAA" w:rsidRPr="00400AAA">
        <w:rPr>
          <w:rFonts w:ascii="Arial" w:eastAsia="Arial" w:hAnsi="Arial" w:cs="Arial"/>
          <w:noProof/>
        </w:rPr>
        <w:t>(Kensinger and Schacter, 2006; Rimmele et al., 2012; Schmidt et al., 2011; Talmi et al., 2019)</w:t>
      </w:r>
      <w:r w:rsidR="00442E4F">
        <w:rPr>
          <w:rFonts w:ascii="Arial" w:eastAsia="Arial" w:hAnsi="Arial" w:cs="Arial"/>
        </w:rPr>
        <w:fldChar w:fldCharType="end"/>
      </w:r>
      <w:r>
        <w:rPr>
          <w:rFonts w:ascii="Arial" w:eastAsia="Arial" w:hAnsi="Arial" w:cs="Arial"/>
        </w:rPr>
        <w:t>. Therefore, one possibility is that emotional learning improves both item and source memory for information in temporal proximity to an emotional event. In this case, we might expect item memory to be accompanied by source memory accuracy, such that items are appropriately organized in time relative to the emotional event. Alternatively, emotional learning might have no effect</w:t>
      </w:r>
      <w:r w:rsidR="00442E4F">
        <w:rPr>
          <w:rFonts w:ascii="Arial" w:eastAsia="Arial" w:hAnsi="Arial" w:cs="Arial"/>
        </w:rPr>
        <w:t xml:space="preserve"> </w:t>
      </w:r>
      <w:r w:rsidR="00442E4F">
        <w:rPr>
          <w:rFonts w:ascii="Arial" w:eastAsia="Arial" w:hAnsi="Arial" w:cs="Arial"/>
        </w:rPr>
        <w:fldChar w:fldCharType="begin" w:fldLock="1"/>
      </w:r>
      <w:r w:rsidR="0033222C">
        <w:rPr>
          <w:rFonts w:ascii="Arial" w:eastAsia="Arial" w:hAnsi="Arial" w:cs="Arial"/>
        </w:rPr>
        <w:instrText>ADDIN CSL_CITATION {"citationItems":[{"id":"ITEM-1","itemData":{"DOI":"10.1016/j.nlm.2010.02.005","ISSN":"10747427","PMID":"20197099","abstract":"Item memory and source memory are two integral elements of episodic memory. Although many studies have examined the effect of emotion on item memory, little research has simultaneously taken into account item memory and source memory. In addition, in the majority of previous studies, learning stimuli are used as the source of emotion, making it difficult to understand whether emotion has an effect on encoding or on consolidation of episodic memory. Furthermore, although gender differences exist in neurophysiological responses to emotional stimuli, in many studies gender differences were neglected and this leaves the picture incomplete regarding the effect of emotion on episodic memory. In this study, we examined gender differences in the effects of post-learning emotion on consolidation of item memory and source memory. Participants learned neutral Chinese nouns, took a memory pretest, and were then randomly assigned to three conditions, in which they either watched a 3-min negative video clip, or watched a 3-min positive video clip, or remained calm and relaxed for 3. min. Thirty minutes after the initial learning, participants took a memory posttest. We found that: (1) For females, post-learning negative emotion enhanced consolidation of item memory; however, neither negative emotion nor positive emotion had a significant effect on consolidation of source memory; (2) For males, neither negative nor positive emotion after learning had a significant effect on either item memory or source memory. Possible reasons for the gender differences, as well as the theoretical significance and practical implications of this study were discussed. © 2010 Elsevier Inc.","author":[{"dropping-particle":"","family":"Wang","given":"Bo","non-dropping-particle":"","parse-names":false,"suffix":""},{"dropping-particle":"","family":"Fu","given":"Xiaolan","non-dropping-particle":"","parse-names":false,"suffix":""}],"container-title":"Neurobiology of Learning and Memory","id":"ITEM-1","issue":"4","issued":{"date-parts":[["2010"]]},"page":"572-580","title":"Gender differences in the effects of post-learning emotion on consolidation of item memory and source memory","type":"article-journal","volume":"93"},"uris":["http://www.mendeley.com/documents/?uuid=46371869-0125-390d-bd98-eb93cf7fd9d5"]},{"id":"ITEM-2","itemData":{"DOI":"10.1016/j.cognition.2007.03.002","ISSN":"00100277","PMID":"17451666","abstract":"Emotion has been suggested to slow forgetting via a mechanism that enhances memory consolidation. Here, we investigate whether this time dependent process influences the subjective experience of recollection as well as the ability to retrieve specific contextual details of the study event. To do so we examined recognition for emotional and neutral pictures at two retention intervals and collected remember/know reports and reports about the task that had been performed with the item during encoding. Recollective experience was enhanced for emotional compared to neutral photos after a 24-h delay, but not immediately after encoding. In contrast, memory for the task performed during encoding did not differ between emotional and neutral photos at either time point. The findings indicate that emotion slows the effects of forgetting on the recollective experience associated with studied events, without necessarily slowing the forgetting of specific contextual details of those events. © 2007 Elsevier B.V. All rights reserved.","author":[{"dropping-particle":"","family":"Sharot","given":"Tali","non-dropping-particle":"","parse-names":false,"suffix":""},{"dropping-particle":"","family":"Yonelinas","given":"Andrew P.","non-dropping-particle":"","parse-names":false,"suffix":""}],"container-title":"Cognition","id":"ITEM-2","issue":"1","issued":{"date-parts":[["2008"]]},"page":"538-547","title":"Differential time-dependent effects of emotion on recollective experience and memory for contextual information","type":"article-journal","volume":"106"},"uris":["http://www.mendeley.com/documents/?uuid=ddefa153-bf09-30a8-ac6f-4539382305c4"]}],"mendeley":{"formattedCitation":"(Sharot and Yonelinas, 2008; Wang and Fu, 2010)","plainTextFormattedCitation":"(Sharot and Yonelinas, 2008; Wang and Fu, 2010)","previouslyFormattedCitation":"(Sharot and Yonelinas, 2008; Wang and Fu, 2010)"},"properties":{"noteIndex":0},"schema":"https://github.com/citation-style-language/schema/raw/master/csl-citation.json"}</w:instrText>
      </w:r>
      <w:r w:rsidR="00442E4F">
        <w:rPr>
          <w:rFonts w:ascii="Arial" w:eastAsia="Arial" w:hAnsi="Arial" w:cs="Arial"/>
        </w:rPr>
        <w:fldChar w:fldCharType="separate"/>
      </w:r>
      <w:r w:rsidR="00400AAA" w:rsidRPr="00400AAA">
        <w:rPr>
          <w:rFonts w:ascii="Arial" w:eastAsia="Arial" w:hAnsi="Arial" w:cs="Arial"/>
          <w:noProof/>
        </w:rPr>
        <w:t>(Sharot and Yonelinas, 2008; Wang and Fu, 2010)</w:t>
      </w:r>
      <w:r w:rsidR="00442E4F">
        <w:rPr>
          <w:rFonts w:ascii="Arial" w:eastAsia="Arial" w:hAnsi="Arial" w:cs="Arial"/>
        </w:rPr>
        <w:fldChar w:fldCharType="end"/>
      </w:r>
      <w:r>
        <w:rPr>
          <w:rFonts w:ascii="Arial" w:eastAsia="Arial" w:hAnsi="Arial" w:cs="Arial"/>
        </w:rPr>
        <w:t xml:space="preserve"> or even impair memory for contextual information. Indeed, it may be simpler to remember a trivial item by virtue of associating the item with the salient context </w:t>
      </w:r>
      <w:r w:rsidR="00442E4F">
        <w:rPr>
          <w:rFonts w:ascii="Arial" w:eastAsia="Arial" w:hAnsi="Arial" w:cs="Arial"/>
        </w:rPr>
        <w:fldChar w:fldCharType="begin" w:fldLock="1"/>
      </w:r>
      <w:r w:rsidR="0033222C">
        <w:rPr>
          <w:rFonts w:ascii="Arial" w:eastAsia="Arial" w:hAnsi="Arial" w:cs="Arial"/>
        </w:rPr>
        <w:instrText>ADDIN CSL_CITATION {"citationItems":[{"id":"ITEM-1","itemData":{"DOI":"10.1016/j.neuroimage.2016.08.069","ISSN":"10959572","PMID":"27592810","abstract":"It is well documented that emotionally arousing experiences are better remembered than mundane events. This is thought to occur through hippocampus-amygdala crosstalk during encoding, consolidation, and retrieval. Here we investigated whether emotional events (context) also cause a memory benefit for simultaneously encoded non-arousing contents and whether this effect persists after a delay via recruitment of a similar hippocampus-amygdala network. Participants studied neutral pictures (content) encoded together with either an arousing or a neutral sound (that served as context) in two study sessions three days apart. Memory was tested in a functional magnetic resonance scanner directly after the second study session. Pictures recognised with high confidence were more often thought to have been associated with an arousing than with a neutral context, irrespective of the veridical source memory. If the retrieved context was arousing, an area in the hippocampus adjacent to the amygdala exhibited heightened activation and this area increased functional connectivity with the parahippocampal gyrus, an area known to process pictures of scenes. These findings suggest that memories can be shaped by the retrieval act. Memory structures may be recruited to a higher degree when an arousing context is retrieved, and this may give rise to confident judgments of recognition for neutral pictures even after a delay.","author":[{"dropping-particle":"","family":"Takashima","given":"Atsuko","non-dropping-particle":"","parse-names":false,"suffix":""},{"dropping-particle":"","family":"Ven","given":"Frauke","non-dropping-particle":"van der","parse-names":false,"suffix":""},{"dropping-particle":"","family":"Kroes","given":"Marijn C.W.","non-dropping-particle":"","parse-names":false,"suffix":""},{"dropping-particle":"","family":"Fernández","given":"Guillén","non-dropping-particle":"","parse-names":false,"suffix":""}],"container-title":"NeuroImage","id":"ITEM-1","issued":{"date-parts":[["2016"]]},"page":"280-292","title":"Retrieved emotional context influences hippocampal involvement during recognition of neutral memories","type":"article-journal","volume":"143"},"uris":["http://www.mendeley.com/documents/?uuid=0ce0fd7a-9ae5-31f7-8e79-b40fd091efc1"]}],"mendeley":{"formattedCitation":"(Takashima et al., 2016)","plainTextFormattedCitation":"(Takashima et al., 2016)","previouslyFormattedCitation":"(Takashima et al., 2016)"},"properties":{"noteIndex":0},"schema":"https://github.com/citation-style-language/schema/raw/master/csl-citation.json"}</w:instrText>
      </w:r>
      <w:r w:rsidR="00442E4F">
        <w:rPr>
          <w:rFonts w:ascii="Arial" w:eastAsia="Arial" w:hAnsi="Arial" w:cs="Arial"/>
        </w:rPr>
        <w:fldChar w:fldCharType="separate"/>
      </w:r>
      <w:r w:rsidR="00400AAA" w:rsidRPr="00400AAA">
        <w:rPr>
          <w:rFonts w:ascii="Arial" w:eastAsia="Arial" w:hAnsi="Arial" w:cs="Arial"/>
          <w:noProof/>
        </w:rPr>
        <w:t>(Takashima et al., 2016)</w:t>
      </w:r>
      <w:r w:rsidR="00442E4F">
        <w:rPr>
          <w:rFonts w:ascii="Arial" w:eastAsia="Arial" w:hAnsi="Arial" w:cs="Arial"/>
        </w:rPr>
        <w:fldChar w:fldCharType="end"/>
      </w:r>
      <w:r>
        <w:rPr>
          <w:rFonts w:ascii="Arial" w:eastAsia="Arial" w:hAnsi="Arial" w:cs="Arial"/>
        </w:rPr>
        <w:t xml:space="preserve">. It is therefore plausible that linking weak and strong events by temporal proximity might improve item memory at the cost of source memory. Consequently, we may expect a relationship between the strength of item memory for related events encoded close in time and the strength of a misallocation bias to source the item to the more salient temporal context. This might suggest that </w:t>
      </w:r>
      <w:r w:rsidR="00500209">
        <w:rPr>
          <w:rFonts w:ascii="Arial" w:eastAsia="Arial" w:hAnsi="Arial" w:cs="Arial"/>
        </w:rPr>
        <w:t xml:space="preserve">retroactive </w:t>
      </w:r>
      <w:r>
        <w:rPr>
          <w:rFonts w:ascii="Arial" w:eastAsia="Arial" w:hAnsi="Arial" w:cs="Arial"/>
        </w:rPr>
        <w:t xml:space="preserve">memory enhancement for weakly encoded items relies in part on misattribution to the </w:t>
      </w:r>
      <w:r w:rsidR="00500209">
        <w:rPr>
          <w:rFonts w:ascii="Arial" w:eastAsia="Arial" w:hAnsi="Arial" w:cs="Arial"/>
        </w:rPr>
        <w:t xml:space="preserve">more salient </w:t>
      </w:r>
      <w:r>
        <w:rPr>
          <w:rFonts w:ascii="Arial" w:eastAsia="Arial" w:hAnsi="Arial" w:cs="Arial"/>
        </w:rPr>
        <w:t>emotional context.</w:t>
      </w:r>
    </w:p>
    <w:p w14:paraId="0000000B" w14:textId="1DD17008" w:rsidR="00FB2518" w:rsidRDefault="00BD584B">
      <w:pPr>
        <w:spacing w:line="480" w:lineRule="auto"/>
        <w:ind w:firstLine="720"/>
        <w:jc w:val="both"/>
        <w:rPr>
          <w:rFonts w:ascii="Arial" w:eastAsia="Arial" w:hAnsi="Arial" w:cs="Arial"/>
        </w:rPr>
      </w:pPr>
      <w:r>
        <w:rPr>
          <w:rFonts w:ascii="Arial" w:eastAsia="Arial" w:hAnsi="Arial" w:cs="Arial"/>
        </w:rPr>
        <w:t xml:space="preserve">In addition to our exploration of how emotional learning impacts item and source memory for </w:t>
      </w:r>
      <w:r w:rsidR="00C448CC">
        <w:rPr>
          <w:rFonts w:ascii="Arial" w:eastAsia="Arial" w:hAnsi="Arial" w:cs="Arial"/>
        </w:rPr>
        <w:t>proximal events</w:t>
      </w:r>
      <w:r>
        <w:rPr>
          <w:rFonts w:ascii="Arial" w:eastAsia="Arial" w:hAnsi="Arial" w:cs="Arial"/>
        </w:rPr>
        <w:t xml:space="preserve">, we tested a parallel hypothesis that emotional learning alters abstract stimulus properties that may indirectly facilitate memory retrieval for those items as well. Previous work demonstrates that emotional learning is sensitive to how well an item represents its broader </w:t>
      </w:r>
      <w:r>
        <w:rPr>
          <w:rFonts w:ascii="Arial" w:eastAsia="Arial" w:hAnsi="Arial" w:cs="Arial"/>
        </w:rPr>
        <w:lastRenderedPageBreak/>
        <w:t>category, i.e., typicality</w:t>
      </w:r>
      <w:r w:rsidR="00442E4F">
        <w:rPr>
          <w:rFonts w:ascii="Arial" w:eastAsia="Arial" w:hAnsi="Arial" w:cs="Arial"/>
        </w:rPr>
        <w:t xml:space="preserve"> </w:t>
      </w:r>
      <w:r w:rsidR="00442E4F">
        <w:rPr>
          <w:rFonts w:ascii="Arial" w:eastAsia="Arial" w:hAnsi="Arial" w:cs="Arial"/>
        </w:rPr>
        <w:fldChar w:fldCharType="begin" w:fldLock="1"/>
      </w:r>
      <w:r w:rsidR="0033222C">
        <w:rPr>
          <w:rFonts w:ascii="Arial" w:eastAsia="Arial" w:hAnsi="Arial" w:cs="Arial"/>
        </w:rPr>
        <w:instrText>ADDIN CSL_CITATION {"citationItems":[{"id":"ITEM-1","itemData":{"DOI":"10.1093/cercor/bht138","ISBN":"1460-2199(Electronic);1047-3211(Print)","ISSN":"14602199","PMID":"23709642","abstract":"Experimental studies of conditioned learning reveal activity changes in the amygdala and unimodal sensory cortex underlying fear acquisition to simple stimuli. However, real-world fears typically involve complex stimuli represented at the category level. A consequence of category-level representations of threat is that aversive experiences with particular category members may lead one to infer that related exemplars likewise pose a threat, despite variations in physical form. Here, we examined the effect of category-level representations of threat on human brain activation using 2 superordinate categories (animals and tools) as conditioned stimuli. Hemodynamic activity in the amygdala and category-selective cortex was modulated by the reinforcement contingency, leading to widespread fear of different exemplars from the reinforced category. Multivariate representational similarity analyses revealed that activity patterns in the amygdala and object-selective cortex were more similar among exemplars from the threat versus safe category. Learning to fear animate objects was additionally characterized by enhanced functional coupling between the amygdala and fusiform gyrus. Finally, hippocampal activity co-varied with object typicality and amygdala activation early during training. These findings provide novel evidence that aversive learning can modulate category-level representations of object concepts, thereby enabling individuals to express fear to a range of related stimuli.","author":[{"dropping-particle":"","family":"Dunsmoor","given":"Joseph E.","non-dropping-particle":"","parse-names":false,"suffix":""},{"dropping-particle":"","family":"Kragel","given":"Philip A.","non-dropping-particle":"","parse-names":false,"suffix":""},{"dropping-particle":"","family":"Martin","given":"Alex","non-dropping-particle":"","parse-names":false,"suffix":""},{"dropping-particle":"","family":"Bar","given":"Kevin S.","non-dropping-particle":"La","parse-names":false,"suffix":""}],"container-title":"Cerebral Cortex","id":"ITEM-1","issue":"11","issued":{"date-parts":[["2014"]]},"page":"2859-2872","title":"Aversive learning modulates cortical representations of object categories","type":"article-journal","volume":"24"},"uris":["http://www.mendeley.com/documents/?uuid=bda6932f-fc10-464b-bdfd-455c825b56c6"]},{"id":"ITEM-2","itemData":{"DOI":"10.1177/0956797614535401","ISSN":"14679280","PMID":"25015685","abstract":"The ability to represent knowledge at the category level promotes the transfer of learning. How this ability integrates with basic forms of conditioned learning is unknown but could explain why conditioned fear is overgeneralized after aversive experiences. We examined the impact of stimulus typicality—an important determinant of category-based induction—on fear learning and generalization. Typicality is known to affect the strength of categorical arguments; a premise involving typical exemplars (e.g., sparrow) is believed to apply to other members, whereas a premise about atypical exemplars (e.g., penguin) generalizes more narrowly to similar items. We adopted this framework to human fear conditioning and found that fear conditioned to typical exemplars generalized more readily to atypical members than vice versa, despite equal feature overlap across conditions. These findings have implications for understanding why some fearful events lead to broad overgeneralization of fear whereas others are regarded as isolated episodes.","author":[{"dropping-particle":"","family":"Dunsmoor","given":"Joseph E.","non-dropping-particle":"","parse-names":false,"suffix":""},{"dropping-particle":"","family":"Murphy","given":"Gregory L.","non-dropping-particle":"","parse-names":false,"suffix":""}],"container-title":"Psychological Science","id":"ITEM-2","issue":"9","issued":{"date-parts":[["2014","9","1"]]},"page":"1816-1821","publisher":"SAGE PublicationsSage CA: Los Angeles, CA","publisher-place":"New York University joseph.dunsmoor@nyu.edu.","title":"Stimulus Typicality Determines How Broadly Fear Is Generalized","type":"article-journal","volume":"25"},"uris":["http://www.mendeley.com/documents/?uuid=979563a8-07be-4592-8b2a-d78ff7516403"]},{"id":"ITEM-3","itemData":{"DOI":"10.1016/j.tics.2014.12.003","ISBN":"1364-6613","ISSN":"1879307X","PMID":"25577706","abstract":"During the past century, Pavlovian conditioning has served as the predominant experimental paradigm and theoretical framework to understand how humans learn to fear and avoid real or perceived dangers. Animal models for translational research offer insight into basic behavioral and neurophysiological factors mediating the acquisition, expression, inhibition, and generalization of fear. However, it is important to consider the limits of traditional animal models when applied to humans. Here, we focus on the question of how humans generalize fear. We propose that to understand fear generalization in humans requires taking into account research on higher-level cognition such as category-based induction, inferential reasoning, and representation of conceptual knowledge. Doing so will open the door for productive avenues of new research.","author":[{"dropping-particle":"","family":"Dunsmoor","given":"Joseph E.","non-dropping-particle":"","parse-names":false,"suffix":""},{"dropping-particle":"","family":"Murphy","given":"Gregory L.","non-dropping-particle":"","parse-names":false,"suffix":""}],"container-title":"Trends in Cognitive Sciences","id":"ITEM-3","issue":"2","issued":{"date-parts":[["2015"]]},"page":"73-77","title":"Categories, concepts, and conditioning: How humans generalize fear","type":"article","volume":"19"},"uris":["http://www.mendeley.com/documents/?uuid=9de4d3f5-8769-34a5-ac05-a4bf407d0581"]},{"id":"ITEM-4","itemData":{"DOI":"10.1016/j.brat.2018.09.005","ISSN":"1873622X","PMID":"30253271","abstract":"Experimental research has shown that generalization of fear extinction from a generalization stimulus (GS) is minimal compared to generalization of fear extinction from the conditional stimulus itself (CS+). This poses a challenge to extinction-based treatments of anxiety because the exact CS is often not known or unavailable. However, experimental studies failed to disentangle differences in stimulus identity (CS + or GS) from differences in the level of fear (GS typically elicits less fear than CS+). Here, we test the hypothesis that a high level of fear is key to extinction learning and generalization, rather than the identity of the stimulus under extinction (CS + or GS). For that purpose, we took advantage of the peak-shift phenomenon that describes the conditions under which a GS can elicit equal or higher levels of responding, compared to the CS+. Hence, we compared the generalizability of fear extinction following exposure to the CS + itself, to a ‘weak’ GS that elicits less fear, and to a ‘peak’ GS that elicits as much fear as the CS+. First, the results replicated, with a new set of stimuli, the observation that extinction of a skin conductance response and US-expectancy generalizes only weakly from a weak GS to CS+. Second, extinction generalized strongly from a peak GS towards CS+, as hypothesized. Third, extinction with the peak GS even outperformed extinction with the CS+, as it generalized more strongly across the generalization gradient. Together, these results support exposure treatment strategies that focus on the fear-eliciting potential of stimuli (often described as a fear hierarchy), rather than their learning history. We propose that stimulus typicality and/or intensity may explain the enhanced effects of a ‘peak’ GS over the CS+ in enhancing the generalization of fear extinction.","author":[{"dropping-particle":"","family":"Struyf","given":"Dieter","non-dropping-particle":"","parse-names":false,"suffix":""},{"dropping-particle":"","family":"Hermans","given":"Dirk","non-dropping-particle":"","parse-names":false,"suffix":""},{"dropping-particle":"","family":"Vervliet","given":"Bram","non-dropping-particle":"","parse-names":false,"suffix":""}],"container-title":"Behaviour Research and Therapy","id":"ITEM-4","issued":{"date-parts":[["2018"]]},"page":"1-8","title":"Maximizing the generalization of fear extinction: Exposures to a peak generalization stimulus","type":"article-journal","volume":"111"},"uris":["http://www.mendeley.com/documents/?uuid=47a58ddd-65dc-32be-90a4-4d2c63d53bfb"]},{"id":"ITEM-5","itemData":{"DOI":"10.1016/j.ijpsycho.2018.11.002","ISSN":"18727697","PMID":"30447235","abstract":"The conceptual properties of a conditional stimulus could contribute to human fear generalization, but how typicality influences fear generalization involving different conceptual hierarchies remains unclear. This study used event-related potential technology to investigate this in four categories of generalized stimulus (GS). We divided the GS into four categories: inferior typical members of conditioned stimulus (CS+) (TCS+), inferior atypical members of CS+ (ATCS+), inferior typical members of CS- (TCS-), and inferior atypical members of CS- (ATCS-). The CS+ groups elicited a larger P2 versus the CS- groups suggesting that aversive stimuli can automatically capture attention with timely avoidance of danger. Stimulus type (CS+; CS-) and typicality (typical; atypical) showed an interaction with N400. The elicited N400 was larger for atypical than typical members in CS- groups, but not in CS+ groups. Fear emotion elicited by CS+ may feature restrained semantic networks, dissipating typicality effects. Separate processing stages may modulate category-based fear generalization, with P2 representing first-stage low-level perceptual processing, and N400 second-stage high-level cognitive processing.","author":[{"dropping-particle":"","family":"Lei","given":"Yi","non-dropping-particle":"","parse-names":false,"suffix":""},{"dropping-particle":"","family":"Wang","given":"Jinxia","non-dropping-particle":"","parse-names":false,"suffix":""},{"dropping-particle":"","family":"Dou","given":"Haoran","non-dropping-particle":"","parse-names":false,"suffix":""},{"dropping-particle":"","family":"Qiu","given":"Yiwen","non-dropping-particle":"","parse-names":false,"suffix":""},{"dropping-particle":"","family":"Li","given":"Hong","non-dropping-particle":"","parse-names":false,"suffix":""}],"container-title":"International Journal of Psychophysiology","id":"ITEM-5","issued":{"date-parts":[["2019"]]},"page":"12-20","title":"Influence of typicality in category-based fear generalization: Diverging evidence from the P2 and N400 effect","type":"article-journal","volume":"135"},"uris":["http://www.mendeley.com/documents/?uuid=e84b53af-1e37-35e1-8d15-34f6abcd494b"]}],"mendeley":{"formattedCitation":"(Dunsmoor and Murphy, 2014, 2015; Dunsmoor et al., 2014; Lei et al., 2019; Struyf et al., 2018)","plainTextFormattedCitation":"(Dunsmoor and Murphy, 2014, 2015; Dunsmoor et al., 2014; Lei et al., 2019; Struyf et al., 2018)","previouslyFormattedCitation":"(Dunsmoor and Murphy, 2014, 2015; Dunsmoor et al., 2014; Lei et al., 2019; Struyf et al., 2018)"},"properties":{"noteIndex":0},"schema":"https://github.com/citation-style-language/schema/raw/master/csl-citation.json"}</w:instrText>
      </w:r>
      <w:r w:rsidR="00442E4F">
        <w:rPr>
          <w:rFonts w:ascii="Arial" w:eastAsia="Arial" w:hAnsi="Arial" w:cs="Arial"/>
        </w:rPr>
        <w:fldChar w:fldCharType="separate"/>
      </w:r>
      <w:r w:rsidR="00400AAA" w:rsidRPr="00400AAA">
        <w:rPr>
          <w:rFonts w:ascii="Arial" w:eastAsia="Arial" w:hAnsi="Arial" w:cs="Arial"/>
          <w:noProof/>
        </w:rPr>
        <w:t>(Dunsmoor and Murphy, 2014, 2015; Dunsmoor et al., 2014; Lei et al., 2019; Struyf et al., 2018)</w:t>
      </w:r>
      <w:r w:rsidR="00442E4F">
        <w:rPr>
          <w:rFonts w:ascii="Arial" w:eastAsia="Arial" w:hAnsi="Arial" w:cs="Arial"/>
        </w:rPr>
        <w:fldChar w:fldCharType="end"/>
      </w:r>
      <w:r>
        <w:rPr>
          <w:rFonts w:ascii="Arial" w:eastAsia="Arial" w:hAnsi="Arial" w:cs="Arial"/>
        </w:rPr>
        <w:t xml:space="preserve">. Whether emotional learning has the power to alter an abstract stimulus property such as subjective typicality is unknown, but stimulus </w:t>
      </w:r>
      <w:r w:rsidR="001F143E">
        <w:rPr>
          <w:rFonts w:ascii="Arial" w:eastAsia="Arial" w:hAnsi="Arial" w:cs="Arial"/>
        </w:rPr>
        <w:t xml:space="preserve">memorability </w:t>
      </w:r>
      <w:r>
        <w:rPr>
          <w:rFonts w:ascii="Arial" w:eastAsia="Arial" w:hAnsi="Arial" w:cs="Arial"/>
        </w:rPr>
        <w:t xml:space="preserve">may be an underappreciated factor </w:t>
      </w:r>
      <w:r w:rsidR="001F143E">
        <w:rPr>
          <w:rFonts w:ascii="Arial" w:eastAsia="Arial" w:hAnsi="Arial" w:cs="Arial"/>
        </w:rPr>
        <w:t>contributing to</w:t>
      </w:r>
      <w:r>
        <w:rPr>
          <w:rFonts w:ascii="Arial" w:eastAsia="Arial" w:hAnsi="Arial" w:cs="Arial"/>
        </w:rPr>
        <w:t xml:space="preserve"> item memory</w:t>
      </w:r>
      <w:r w:rsidR="00090D2D">
        <w:rPr>
          <w:rFonts w:ascii="Arial" w:eastAsia="Arial" w:hAnsi="Arial" w:cs="Arial"/>
        </w:rPr>
        <w:t xml:space="preserve"> </w:t>
      </w:r>
      <w:r w:rsidR="00090D2D">
        <w:rPr>
          <w:rFonts w:ascii="Arial" w:eastAsia="Arial" w:hAnsi="Arial" w:cs="Arial"/>
        </w:rPr>
        <w:fldChar w:fldCharType="begin" w:fldLock="1"/>
      </w:r>
      <w:r w:rsidR="0033222C">
        <w:rPr>
          <w:rFonts w:ascii="Arial" w:eastAsia="Arial" w:hAnsi="Arial" w:cs="Arial"/>
        </w:rPr>
        <w:instrText>ADDIN CSL_CITATION {"citationItems":[{"id":"ITEM-1","itemData":{"DOI":"10.1016/bs.plm.2019.02.001","ISBN":"9780128168684","ISSN":"00797421","abstract":"Everyone has a unique set of individual experiences that make up their memories. However, we all also continuously encounter some items that are incredibly easy to remember and others that are too easy to forget. Indeed, recent work has found that the intrinsic memorability of an image can be quantified and used to predict memory behavior broadly across people, despite our diverse experiences. In this chapter, I describe memorability as an intrinsic stimulus property from the perspectives of psychology, neuroscience, and real-world applications. First, I compare past and new perspectives on memorability as a means to quantify an image. I discuss how it relates to other stimulus attributes and other cognitive phenomena such as attention and cognitive control, and show that memorability effects are largely distinct. Next, I describe the current understanding based on recent neuroimaging research of how, where, and when the brain distinguishes memorable versus forgettable images. Finally, I explore real-world applications of memorability in clinical and computational modeling domains, and present potential avenues for future exploration.","author":[{"dropping-particle":"","family":"Bainbridge","given":"Wilma A.","non-dropping-particle":"","parse-names":false,"suffix":""}],"chapter-number":"1","container-title":"Psychology of Learning and Motivation","editor":[{"dropping-particle":"","family":"Federmeier","given":"K. D.","non-dropping-particle":"","parse-names":false,"suffix":""},{"dropping-particle":"","family":"Beck","given":"D. M.","non-dropping-particle":"","parse-names":false,"suffix":""}],"id":"ITEM-1","issued":{"date-parts":[["2019"]]},"page":"1-27","publisher":"Academic Press","title":"Memorability: How what we see influences what we remember","type":"chapter","volume":"70"},"uris":["http://www.mendeley.com/documents/?uuid=509204bc-0232-3a34-a09c-fd32e169d00c"]}],"mendeley":{"formattedCitation":"(Bainbridge, 2019)","plainTextFormattedCitation":"(Bainbridge, 2019)","previouslyFormattedCitation":"(Bainbridge, 2019)"},"properties":{"noteIndex":0},"schema":"https://github.com/citation-style-language/schema/raw/master/csl-citation.json"}</w:instrText>
      </w:r>
      <w:r w:rsidR="00090D2D">
        <w:rPr>
          <w:rFonts w:ascii="Arial" w:eastAsia="Arial" w:hAnsi="Arial" w:cs="Arial"/>
        </w:rPr>
        <w:fldChar w:fldCharType="separate"/>
      </w:r>
      <w:r w:rsidR="00400AAA" w:rsidRPr="00400AAA">
        <w:rPr>
          <w:rFonts w:ascii="Arial" w:eastAsia="Arial" w:hAnsi="Arial" w:cs="Arial"/>
          <w:noProof/>
        </w:rPr>
        <w:t>(Bainbridge, 2019)</w:t>
      </w:r>
      <w:r w:rsidR="00090D2D">
        <w:rPr>
          <w:rFonts w:ascii="Arial" w:eastAsia="Arial" w:hAnsi="Arial" w:cs="Arial"/>
        </w:rPr>
        <w:fldChar w:fldCharType="end"/>
      </w:r>
      <w:r>
        <w:rPr>
          <w:rFonts w:ascii="Arial" w:eastAsia="Arial" w:hAnsi="Arial" w:cs="Arial"/>
        </w:rPr>
        <w:t>. For instance, the hippocampus plays a role in both episodic memory and concept representations</w:t>
      </w:r>
      <w:r w:rsidR="004909EC">
        <w:rPr>
          <w:rFonts w:ascii="Arial" w:eastAsia="Arial" w:hAnsi="Arial" w:cs="Arial"/>
        </w:rPr>
        <w:t xml:space="preserve"> </w:t>
      </w:r>
      <w:r w:rsidR="004909EC">
        <w:rPr>
          <w:rFonts w:ascii="Arial" w:eastAsia="Arial" w:hAnsi="Arial" w:cs="Arial"/>
        </w:rPr>
        <w:fldChar w:fldCharType="begin" w:fldLock="1"/>
      </w:r>
      <w:r w:rsidR="0033222C">
        <w:rPr>
          <w:rFonts w:ascii="Arial" w:eastAsia="Arial" w:hAnsi="Arial" w:cs="Arial"/>
        </w:rPr>
        <w:instrText>ADDIN CSL_CITATION {"citationItems":[{"id":"ITEM-1","itemData":{"DOI":"10.1038/nrn3251","ISSN":"1471003X","PMID":"22760181","abstract":"Intracranial recordings in subjects suffering from intractable epilepsy-made during their evaluation for an eventual surgical removal of the epileptic focus-have allowed the extraordinary opportunity to study the firing of multiple single neurons in awake and behaving human subjects. These studies have shown that neurons in the human medial temporal lobe respond in a remarkably selective and abstract manner to particular persons or objects, such as Jennifer Aniston, Luke Skywalker or the Tower of Pisa. These neurons have been named 'Jennifer Aniston neurons' or, more recently, 'concept cells'. I argue that the sparse, explicit and abstract representation of these neurons is crucial for memory functions, such as the creation of associations and the transition between related concepts that leads to episodic memories and the flow of consciousness. © 2012 Macmillan Publishers Limited. All rights reserved.","author":[{"dropping-particle":"","family":"Quiroga","given":"Rodrigo Quian","non-dropping-particle":"","parse-names":false,"suffix":""}],"container-title":"Nature Reviews Neuroscience","id":"ITEM-1","issue":"8","issued":{"date-parts":[["2012","8","4"]]},"page":"587-597","publisher":"Nature Publishing Group","title":"Concept cells: the building blocks of declarative memory functions","type":"article","volume":"13"},"uris":["http://www.mendeley.com/documents/?uuid=43c2cfbc-945e-3ead-a6b3-9647bc46ec07"]},{"id":"ITEM-2","itemData":{"DOI":"10.1093/cercor/bht014","ISSN":"14602199","PMID":"23442348","abstract":"How categories are represented continues to be hotly debated across neuroscience and psychology. One topic that is central to cognitive research on category representation but underexplored in neurobiological research concerns the internal structure of categories. Internal structure refers to how the natural variability between-category members is coded so that we are able to determine which members are more typical or better examples of their category. Psychological categorization models offer tools for predicting internal structure and suggest that perceptions of typicality arise from similarities between the representations of category members in a psychological space. Inspired by these models, we develop a neural typicality measure that allows us to measure which category members elicit patterns of activation that are similar to other members of their category and are thus more central in a neural space. Using an artificial categorization task, we test how psychological and physical typicality contribute to neural typicality, and find that neural typicality in occipital and temporal regions is significantly correlated with subjects' perceptions of typicality. The results reveal a convergence between psychological and neural category representations and suggest that our neural typicality measure is a useful tool for connecting psychological and neural measures of internal category structure. © 2013 The Author. Published by Oxford University Press. All rights reserved.","author":[{"dropping-particle":"","family":"Davis","given":"Tyler","non-dropping-particle":"","parse-names":false,"suffix":""},{"dropping-particle":"","family":"Poldrack","given":"Russell A.","non-dropping-particle":"","parse-names":false,"suffix":""}],"container-title":"Cerebral Cortex","id":"ITEM-2","issue":"7","issued":{"date-parts":[["2014","7","1"]]},"page":"1720-1737","publisher":"Oxford University Press","title":"Quantifying the internal structure of categories using a neural typicality measure","type":"article-journal","volume":"24"},"uris":["http://www.mendeley.com/documents/?uuid=48f6f240-4001-3e79-8fdc-348297b858c7"]},{"id":"ITEM-3","itemData":{"DOI":"10.1073/pnas.1614048113","ISSN":"10916490","PMID":"27803320","abstract":"Concepts organize the relationship among individual stimuli or events by highlighting shared features. Often, new goals require updating conceptual knowledge to reflect relationships based on different goal-relevant features. Here, our aim is to determine how hippocampal (HPC) object representations are organized and updated to reflect changing conceptual knowledge. Participants learned two classification tasks in which successful learning required attention to different stimulus features, thus providing a means to index how representations of individual stimuli are reorganized according to changing task goals. We used a computational learning model to capture how people attended to goal-relevant features and organized object representations based on those features during learning. Using representational similarity analyses of functional magnetic resonance imaging data, we demonstrate that neural representations in left anterior HPC correspond with model predictions of concept organization. Moreover, we show that during early learning, when concept updating is most consequential, HPC is functionally coupled with prefrontal regions. Based on these findings, we propose that when task goals change, object representations in HPC can be organized in new ways, resulting in updated concepts that highlight the features most critical to the new goal.","author":[{"dropping-particle":"","family":"Mack","given":"Michael L.","non-dropping-particle":"","parse-names":false,"suffix":""},{"dropping-particle":"","family":"Love","given":"Bradley C.","non-dropping-particle":"","parse-names":false,"suffix":""},{"dropping-particle":"","family":"Preston","given":"Alison R.","non-dropping-particle":"","parse-names":false,"suffix":""}],"container-title":"Proceedings of the National Academy of Sciences of the United States of America","id":"ITEM-3","issue":"46","issued":{"date-parts":[["2016"]]},"page":"13203-13208","title":"Dynamic updating of hippocampal object representations reflects new conceptual knowledge","type":"article-journal","volume":"113"},"uris":["http://www.mendeley.com/documents/?uuid=bc40d435-8ef9-3a73-b5c3-13d3b0861c27"]}],"mendeley":{"formattedCitation":"(Davis and Poldrack, 2014; Mack et al., 2016; Quiroga, 2012)","plainTextFormattedCitation":"(Davis and Poldrack, 2014; Mack et al., 2016; Quiroga, 2012)","previouslyFormattedCitation":"(Davis and Poldrack, 2014; Mack et al., 2016; Quiroga, 2012)"},"properties":{"noteIndex":0},"schema":"https://github.com/citation-style-language/schema/raw/master/csl-citation.json"}</w:instrText>
      </w:r>
      <w:r w:rsidR="004909EC">
        <w:rPr>
          <w:rFonts w:ascii="Arial" w:eastAsia="Arial" w:hAnsi="Arial" w:cs="Arial"/>
        </w:rPr>
        <w:fldChar w:fldCharType="separate"/>
      </w:r>
      <w:r w:rsidR="00400AAA" w:rsidRPr="00400AAA">
        <w:rPr>
          <w:rFonts w:ascii="Arial" w:eastAsia="Arial" w:hAnsi="Arial" w:cs="Arial"/>
          <w:noProof/>
        </w:rPr>
        <w:t>(Davis and Poldrack, 2014; Mack et al., 2016; Quiroga, 2012)</w:t>
      </w:r>
      <w:r w:rsidR="004909EC">
        <w:rPr>
          <w:rFonts w:ascii="Arial" w:eastAsia="Arial" w:hAnsi="Arial" w:cs="Arial"/>
        </w:rPr>
        <w:fldChar w:fldCharType="end"/>
      </w:r>
      <w:r>
        <w:rPr>
          <w:rFonts w:ascii="Arial" w:eastAsia="Arial" w:hAnsi="Arial" w:cs="Arial"/>
        </w:rPr>
        <w:t xml:space="preserve">. Moreover, typical category members used as conditioned stimuli in Pavlovian fear conditioning preferentially engage the hippocampus and hippocampal-amygdala functional connectivity </w:t>
      </w:r>
      <w:r w:rsidR="004909EC">
        <w:rPr>
          <w:rFonts w:ascii="Arial" w:eastAsia="Arial" w:hAnsi="Arial" w:cs="Arial"/>
        </w:rPr>
        <w:fldChar w:fldCharType="begin" w:fldLock="1"/>
      </w:r>
      <w:r w:rsidR="0033222C">
        <w:rPr>
          <w:rFonts w:ascii="Arial" w:eastAsia="Arial" w:hAnsi="Arial" w:cs="Arial"/>
        </w:rPr>
        <w:instrText>ADDIN CSL_CITATION {"citationItems":[{"id":"ITEM-1","itemData":{"DOI":"10.1093/cercor/bht138","ISBN":"1460-2199(Electronic);1047-3211(Print)","ISSN":"14602199","PMID":"23709642","abstract":"Experimental studies of conditioned learning reveal activity changes in the amygdala and unimodal sensory cortex underlying fear acquisition to simple stimuli. However, real-world fears typically involve complex stimuli represented at the category level. A consequence of category-level representations of threat is that aversive experiences with particular category members may lead one to infer that related exemplars likewise pose a threat, despite variations in physical form. Here, we examined the effect of category-level representations of threat on human brain activation using 2 superordinate categories (animals and tools) as conditioned stimuli. Hemodynamic activity in the amygdala and category-selective cortex was modulated by the reinforcement contingency, leading to widespread fear of different exemplars from the reinforced category. Multivariate representational similarity analyses revealed that activity patterns in the amygdala and object-selective cortex were more similar among exemplars from the threat versus safe category. Learning to fear animate objects was additionally characterized by enhanced functional coupling between the amygdala and fusiform gyrus. Finally, hippocampal activity co-varied with object typicality and amygdala activation early during training. These findings provide novel evidence that aversive learning can modulate category-level representations of object concepts, thereby enabling individuals to express fear to a range of related stimuli.","author":[{"dropping-particle":"","family":"Dunsmoor","given":"Joseph E.","non-dropping-particle":"","parse-names":false,"suffix":""},{"dropping-particle":"","family":"Kragel","given":"Philip A.","non-dropping-particle":"","parse-names":false,"suffix":""},{"dropping-particle":"","family":"Martin","given":"Alex","non-dropping-particle":"","parse-names":false,"suffix":""},{"dropping-particle":"","family":"Bar","given":"Kevin S.","non-dropping-particle":"La","parse-names":false,"suffix":""}],"container-title":"Cerebral Cortex","id":"ITEM-1","issue":"11","issued":{"date-parts":[["2014"]]},"page":"2859-2872","title":"Aversive learning modulates cortical representations of object categories","type":"article-journal","volume":"24"},"uris":["http://www.mendeley.com/documents/?uuid=bda6932f-fc10-464b-bdfd-455c825b56c6"]}],"mendeley":{"formattedCitation":"(Dunsmoor et al., 2014)","plainTextFormattedCitation":"(Dunsmoor et al., 2014)","previouslyFormattedCitation":"(Dunsmoor et al., 2014)"},"properties":{"noteIndex":0},"schema":"https://github.com/citation-style-language/schema/raw/master/csl-citation.json"}</w:instrText>
      </w:r>
      <w:r w:rsidR="004909EC">
        <w:rPr>
          <w:rFonts w:ascii="Arial" w:eastAsia="Arial" w:hAnsi="Arial" w:cs="Arial"/>
        </w:rPr>
        <w:fldChar w:fldCharType="separate"/>
      </w:r>
      <w:r w:rsidR="00400AAA" w:rsidRPr="00400AAA">
        <w:rPr>
          <w:rFonts w:ascii="Arial" w:eastAsia="Arial" w:hAnsi="Arial" w:cs="Arial"/>
          <w:noProof/>
        </w:rPr>
        <w:t>(Dunsmoor et al., 2014)</w:t>
      </w:r>
      <w:r w:rsidR="004909EC">
        <w:rPr>
          <w:rFonts w:ascii="Arial" w:eastAsia="Arial" w:hAnsi="Arial" w:cs="Arial"/>
        </w:rPr>
        <w:fldChar w:fldCharType="end"/>
      </w:r>
      <w:r w:rsidR="004909EC">
        <w:rPr>
          <w:rFonts w:ascii="Arial" w:eastAsia="Arial" w:hAnsi="Arial" w:cs="Arial"/>
        </w:rPr>
        <w:t xml:space="preserve">, </w:t>
      </w:r>
      <w:r>
        <w:rPr>
          <w:rFonts w:ascii="Arial" w:eastAsia="Arial" w:hAnsi="Arial" w:cs="Arial"/>
        </w:rPr>
        <w:t>which is a substrate for emotional memory enhancement</w:t>
      </w:r>
      <w:r w:rsidR="00136D29">
        <w:rPr>
          <w:rFonts w:ascii="Arial" w:eastAsia="Arial" w:hAnsi="Arial" w:cs="Arial"/>
        </w:rPr>
        <w:t xml:space="preserve"> </w:t>
      </w:r>
      <w:r w:rsidR="00136D29">
        <w:rPr>
          <w:rFonts w:ascii="Arial" w:eastAsia="Arial" w:hAnsi="Arial" w:cs="Arial"/>
        </w:rPr>
        <w:fldChar w:fldCharType="begin" w:fldLock="1"/>
      </w:r>
      <w:r w:rsidR="0033222C">
        <w:rPr>
          <w:rFonts w:ascii="Arial" w:eastAsia="Arial" w:hAnsi="Arial" w:cs="Arial"/>
        </w:rPr>
        <w:instrText>ADDIN CSL_CITATION {"citationItems":[{"id":"ITEM-1","itemData":{"DOI":"10.1016/j.neuropsychologia.2010.07.030","ISSN":"00283932","PMID":"20688087","abstract":"Over the past decade, fMRI techniques have been increasingly used to interrogate the neural correlates of successful emotional memory encoding. These investigations have typically aimed to either characterize the contributions of the amygdala and medial temporal lobe (MTL) memory system, replicating results in animals, or delineate the neural correlates of specific behavioral phenomena. It has remained difficult, however, to synthesize these findings into a systems neuroscience account of how networks across the whole-brain support the enhancing effects of emotion on memory encoding. To this end, the present study employed a meta-analytic approach using activation likelihood estimates to assess the anatomical specificity and reliability of event-related fMRI activations related to successful memory encoding for emotional versus neutral information. The meta-analysis revealed consistent clusters within bilateral amygdala, anterior hippocampus, anterior and posterior parahippocampal gyrus, the ventral visual stream, left lateral prefrontal cortex and right ventral parietal cortex. The results within the amygdala and MTL support a wealth of findings from the animal literature linking these regions to arousal-mediated memory effects. The consistency of findings in cortical targets, including the visual, prefrontal, and parietal cortices, underscores the importance of generating hypotheses regarding their participation in emotional memory formation. In particular, we propose that the amygdala interacts with these structures to promote enhancements in perceptual processing, semantic elaboration, and attention, which serve to benefit subsequent memory for emotional material. These findings may motivate future research on emotional modulation of widespread neural systems and the implications of this modulation for cognition. © 2010 Elsevier Ltd.","author":[{"dropping-particle":"","family":"Murty","given":"Vishnu P.","non-dropping-particle":"","parse-names":false,"suffix":""},{"dropping-particle":"","family":"Ritchey","given":"Maureen","non-dropping-particle":"","parse-names":false,"suffix":""},{"dropping-particle":"","family":"Adcock","given":"R. Alison","non-dropping-particle":"","parse-names":false,"suffix":""},{"dropping-particle":"","family":"LaBar","given":"Kevin S.","non-dropping-particle":"","parse-names":false,"suffix":""}],"container-title":"Neuropsychologia","id":"ITEM-1","issue":"12","issued":{"date-parts":[["2010","10","1"]]},"page":"3459-3469","publisher":"Pergamon","title":"FMRI studies of successful emotional memory encoding: A quantitative meta-analysis","type":"article-journal","volume":"48"},"uris":["http://www.mendeley.com/documents/?uuid=d1423b30-f831-316e-9d0f-3bc9595c464e"]}],"mendeley":{"formattedCitation":"(Murty et al., 2010)","plainTextFormattedCitation":"(Murty et al., 2010)","previouslyFormattedCitation":"(Murty et al., 2010)"},"properties":{"noteIndex":0},"schema":"https://github.com/citation-style-language/schema/raw/master/csl-citation.json"}</w:instrText>
      </w:r>
      <w:r w:rsidR="00136D29">
        <w:rPr>
          <w:rFonts w:ascii="Arial" w:eastAsia="Arial" w:hAnsi="Arial" w:cs="Arial"/>
        </w:rPr>
        <w:fldChar w:fldCharType="separate"/>
      </w:r>
      <w:r w:rsidR="00400AAA" w:rsidRPr="00400AAA">
        <w:rPr>
          <w:rFonts w:ascii="Arial" w:eastAsia="Arial" w:hAnsi="Arial" w:cs="Arial"/>
          <w:noProof/>
        </w:rPr>
        <w:t>(Murty et al., 2010)</w:t>
      </w:r>
      <w:r w:rsidR="00136D29">
        <w:rPr>
          <w:rFonts w:ascii="Arial" w:eastAsia="Arial" w:hAnsi="Arial" w:cs="Arial"/>
        </w:rPr>
        <w:fldChar w:fldCharType="end"/>
      </w:r>
      <w:r w:rsidR="00136D29">
        <w:rPr>
          <w:rFonts w:ascii="Arial" w:eastAsia="Arial" w:hAnsi="Arial" w:cs="Arial"/>
        </w:rPr>
        <w:t>.</w:t>
      </w:r>
    </w:p>
    <w:p w14:paraId="0000000C" w14:textId="5CFCA85F" w:rsidR="00FB2518" w:rsidRDefault="00BD584B">
      <w:pPr>
        <w:spacing w:line="480" w:lineRule="auto"/>
        <w:ind w:firstLine="720"/>
        <w:jc w:val="both"/>
        <w:rPr>
          <w:rFonts w:ascii="Arial" w:eastAsia="Arial" w:hAnsi="Arial" w:cs="Arial"/>
        </w:rPr>
      </w:pPr>
      <w:r>
        <w:rPr>
          <w:rFonts w:ascii="Arial" w:eastAsia="Arial" w:hAnsi="Arial" w:cs="Arial"/>
        </w:rPr>
        <w:t xml:space="preserve">In the present study participants underwent a two-day Pavlovian fear conditioning task that included trial-unique (i.e., non-repeating) pictures of animals and tools as conditioned stimuli (CSs), based on the protocol from Dunsmoor et al. </w:t>
      </w:r>
      <w:r w:rsidR="000B163E">
        <w:rPr>
          <w:rFonts w:ascii="Arial" w:eastAsia="Arial" w:hAnsi="Arial" w:cs="Arial"/>
        </w:rPr>
        <w:fldChar w:fldCharType="begin" w:fldLock="1"/>
      </w:r>
      <w:r w:rsidR="0033222C">
        <w:rPr>
          <w:rFonts w:ascii="Arial" w:eastAsia="Arial" w:hAnsi="Arial" w:cs="Arial"/>
        </w:rPr>
        <w:instrText>ADDIN CSL_CITATION {"citationItems":[{"id":"ITEM-1","itemData":{"DOI":"10.1038/nature14106","ISSN":"14764687","PMID":"25607357","abstract":"Neurobiological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E.","non-dropping-particle":"","parse-names":false,"suffix":""},{"dropping-particle":"","family":"Murty","given":"Vishnu P.","non-dropping-particle":"","parse-names":false,"suffix":""},{"dropping-particle":"","family":"Davachi","given":"Lila","non-dropping-particle":"","parse-names":false,"suffix":""},{"dropping-particle":"","family":"Phelps","given":"Elizabeth A.","non-dropping-particle":"","parse-names":false,"suffix":""}],"container-title":"Nature","id":"ITEM-1","issue":"7547","issued":{"date-parts":[["2015","4","16"]]},"note":"bringing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events","type":"article-journal","volume":"520"},"uris":["http://www.mendeley.com/documents/?uuid=8d5c810f-d7a5-4ea3-8f51-19c34e615e22"]}],"mendeley":{"formattedCitation":"(Dunsmoor et al., 2015)","manualFormatting":"(2015)","plainTextFormattedCitation":"(Dunsmoor et al., 2015)","previouslyFormattedCitation":"(Dunsmoor et al., 2015)"},"properties":{"noteIndex":0},"schema":"https://github.com/citation-style-language/schema/raw/master/csl-citation.json"}</w:instrText>
      </w:r>
      <w:r w:rsidR="000B163E">
        <w:rPr>
          <w:rFonts w:ascii="Arial" w:eastAsia="Arial" w:hAnsi="Arial" w:cs="Arial"/>
        </w:rPr>
        <w:fldChar w:fldCharType="separate"/>
      </w:r>
      <w:r w:rsidR="000B163E" w:rsidRPr="000B163E">
        <w:rPr>
          <w:rFonts w:ascii="Arial" w:eastAsia="Arial" w:hAnsi="Arial" w:cs="Arial"/>
          <w:noProof/>
        </w:rPr>
        <w:t>(2015)</w:t>
      </w:r>
      <w:r w:rsidR="000B163E">
        <w:rPr>
          <w:rFonts w:ascii="Arial" w:eastAsia="Arial" w:hAnsi="Arial" w:cs="Arial"/>
        </w:rPr>
        <w:fldChar w:fldCharType="end"/>
      </w:r>
      <w:r>
        <w:rPr>
          <w:rFonts w:ascii="Arial" w:eastAsia="Arial" w:hAnsi="Arial" w:cs="Arial"/>
        </w:rPr>
        <w:t xml:space="preserve">. Items were encoded before, during, and after Pavlovian fear conditioning. We predicted that emotional learning would have divergent effects on 24-hour episodic memory accuracy for CS items and the encoding temporal context. Specifically, we predicted that CSs semantically related to the fear conditioned category would be selectively remembered regardless of their temporal context (Dunsmoor et al., 2015), but that participants would have a bias to attribute these related CSs to the temporal context of fear conditioning. We also </w:t>
      </w:r>
      <w:r w:rsidR="00523FED">
        <w:rPr>
          <w:rFonts w:ascii="Arial" w:eastAsia="Arial" w:hAnsi="Arial" w:cs="Arial"/>
        </w:rPr>
        <w:t>investigated whether</w:t>
      </w:r>
      <w:r>
        <w:rPr>
          <w:rFonts w:ascii="Arial" w:eastAsia="Arial" w:hAnsi="Arial" w:cs="Arial"/>
        </w:rPr>
        <w:t xml:space="preserve"> emotional learning enhance</w:t>
      </w:r>
      <w:r w:rsidR="00523FED">
        <w:rPr>
          <w:rFonts w:ascii="Arial" w:eastAsia="Arial" w:hAnsi="Arial" w:cs="Arial"/>
        </w:rPr>
        <w:t>s</w:t>
      </w:r>
      <w:r>
        <w:rPr>
          <w:rFonts w:ascii="Arial" w:eastAsia="Arial" w:hAnsi="Arial" w:cs="Arial"/>
        </w:rPr>
        <w:t xml:space="preserve"> subjective typicality for CS category members related to the fear conditioning category, and </w:t>
      </w:r>
      <w:r w:rsidR="00770627">
        <w:rPr>
          <w:rFonts w:ascii="Arial" w:eastAsia="Arial" w:hAnsi="Arial" w:cs="Arial"/>
        </w:rPr>
        <w:t xml:space="preserve">whether </w:t>
      </w:r>
      <w:r>
        <w:rPr>
          <w:rFonts w:ascii="Arial" w:eastAsia="Arial" w:hAnsi="Arial" w:cs="Arial"/>
        </w:rPr>
        <w:t>long-term memory would be influenced by how strongly an item was deemed to represent its superordinate category. Such findings might indicate that weak memories formed in temporal proximity to an emotional experience our bound to the more salient temporal context, and that emotional learning can alter abstract stimulus properties of weakly encoded information to make this information more memorable.</w:t>
      </w:r>
    </w:p>
    <w:p w14:paraId="24294B7C" w14:textId="77777777" w:rsidR="00534014" w:rsidRDefault="00534014">
      <w:pPr>
        <w:spacing w:line="480" w:lineRule="auto"/>
        <w:jc w:val="both"/>
        <w:rPr>
          <w:rFonts w:ascii="Arial" w:eastAsia="Arial" w:hAnsi="Arial" w:cs="Arial"/>
          <w:b/>
          <w:sz w:val="24"/>
          <w:szCs w:val="24"/>
        </w:rPr>
      </w:pPr>
    </w:p>
    <w:p w14:paraId="0000000D" w14:textId="048CAF2F" w:rsidR="00FB2518" w:rsidRDefault="00061855">
      <w:pPr>
        <w:spacing w:line="480" w:lineRule="auto"/>
        <w:jc w:val="both"/>
        <w:rPr>
          <w:rFonts w:ascii="Arial" w:eastAsia="Arial" w:hAnsi="Arial" w:cs="Arial"/>
          <w:b/>
          <w:sz w:val="24"/>
          <w:szCs w:val="24"/>
        </w:rPr>
      </w:pPr>
      <w:r>
        <w:rPr>
          <w:rFonts w:ascii="Arial" w:eastAsia="Arial" w:hAnsi="Arial" w:cs="Arial"/>
          <w:b/>
          <w:sz w:val="24"/>
          <w:szCs w:val="24"/>
        </w:rPr>
        <w:lastRenderedPageBreak/>
        <w:t>RESULTS</w:t>
      </w:r>
    </w:p>
    <w:p w14:paraId="0000000E" w14:textId="0CFE4234" w:rsidR="00FB2518" w:rsidRDefault="007C3832" w:rsidP="003F0B86">
      <w:pPr>
        <w:spacing w:line="480" w:lineRule="auto"/>
        <w:jc w:val="both"/>
        <w:rPr>
          <w:rFonts w:ascii="Arial" w:eastAsia="Arial" w:hAnsi="Arial" w:cs="Arial"/>
        </w:rPr>
      </w:pPr>
      <w:r>
        <w:rPr>
          <w:rFonts w:ascii="Arial" w:eastAsia="Arial" w:hAnsi="Arial" w:cs="Arial"/>
        </w:rPr>
        <w:t xml:space="preserve">Encoding on Day 1 included three phases: pre-conditioning, fear conditioning, and extinction. Each trial was a trial-unique basic-level exemplar of a different animal or a tool. Prior to fear conditioning (pre-conditioning), subjects simply categorized the object as an animal or tool. </w:t>
      </w:r>
      <w:r w:rsidR="00BD584B">
        <w:rPr>
          <w:rFonts w:ascii="Arial" w:eastAsia="Arial" w:hAnsi="Arial" w:cs="Arial"/>
        </w:rPr>
        <w:t xml:space="preserve">During fear conditioning, participants learned through experience that exemplars from one category (CS+, animals or tools, counterbalanced between participants) were paired with an aversive electrical shock unconditioned stimulus (US) to fingers of the </w:t>
      </w:r>
      <w:r w:rsidR="004411FE">
        <w:rPr>
          <w:rFonts w:ascii="Arial" w:eastAsia="Arial" w:hAnsi="Arial" w:cs="Arial"/>
        </w:rPr>
        <w:t>left</w:t>
      </w:r>
      <w:r w:rsidR="00BD584B">
        <w:rPr>
          <w:rFonts w:ascii="Arial" w:eastAsia="Arial" w:hAnsi="Arial" w:cs="Arial"/>
        </w:rPr>
        <w:t xml:space="preserve"> hand (50% CS-US pairing rate). Exemplars from the other category (CS-, tools or animals, respectively) were never paired with shock. </w:t>
      </w:r>
      <w:r>
        <w:rPr>
          <w:rFonts w:ascii="Arial" w:eastAsia="Arial" w:hAnsi="Arial" w:cs="Arial"/>
        </w:rPr>
        <w:t xml:space="preserve">Following fear conditioning, subjects viewed additional pictures of animals and tools, but no more shocks were delivered, i.e., extinction. </w:t>
      </w:r>
      <w:r w:rsidR="00BD584B">
        <w:rPr>
          <w:rFonts w:ascii="Arial" w:eastAsia="Arial" w:hAnsi="Arial" w:cs="Arial"/>
        </w:rPr>
        <w:t xml:space="preserve">Each encoding phase was separated by a short (&lt;5 minute) break. The following day (~24 hours later), participants underwent a recognition memory test that included each ‘old’ exemplar plus ‘new’ pictures of animals and tools. The recognition memory test was then followed by a separate source memory test that asked participants to place each item encoded the previous day into the context in which it was presented (3 alternative-forced-choice, </w:t>
      </w:r>
      <w:proofErr w:type="gramStart"/>
      <w:r w:rsidR="00BD584B">
        <w:rPr>
          <w:rFonts w:ascii="Arial" w:eastAsia="Arial" w:hAnsi="Arial" w:cs="Arial"/>
        </w:rPr>
        <w:t>AFC</w:t>
      </w:r>
      <w:r>
        <w:rPr>
          <w:rFonts w:ascii="Arial" w:eastAsia="Arial" w:hAnsi="Arial" w:cs="Arial"/>
        </w:rPr>
        <w:t>;</w:t>
      </w:r>
      <w:proofErr w:type="gramEnd"/>
      <w:r>
        <w:rPr>
          <w:rFonts w:ascii="Arial" w:eastAsia="Arial" w:hAnsi="Arial" w:cs="Arial"/>
        </w:rPr>
        <w:t xml:space="preserve"> before, during, or after fear conditioning</w:t>
      </w:r>
      <w:r w:rsidR="00BD584B">
        <w:rPr>
          <w:rFonts w:ascii="Arial" w:eastAsia="Arial" w:hAnsi="Arial" w:cs="Arial"/>
        </w:rPr>
        <w:t xml:space="preserve">). Participants also rated the typicality for each basic-level exemplar in relation to its superordinate category (animal, tool). See </w:t>
      </w:r>
      <w:r w:rsidR="00BD584B">
        <w:rPr>
          <w:rFonts w:ascii="Arial" w:eastAsia="Arial" w:hAnsi="Arial" w:cs="Arial"/>
          <w:i/>
        </w:rPr>
        <w:t>Materials and Methods</w:t>
      </w:r>
      <w:r w:rsidR="00BD584B">
        <w:rPr>
          <w:rFonts w:ascii="Arial" w:eastAsia="Arial" w:hAnsi="Arial" w:cs="Arial"/>
        </w:rPr>
        <w:t xml:space="preserve"> for further details on the experimental design.</w:t>
      </w:r>
    </w:p>
    <w:p w14:paraId="0000000F" w14:textId="77777777" w:rsidR="00FB2518" w:rsidRDefault="00BD584B">
      <w:pPr>
        <w:spacing w:line="480" w:lineRule="auto"/>
        <w:jc w:val="both"/>
        <w:rPr>
          <w:rFonts w:ascii="Arial" w:eastAsia="Arial" w:hAnsi="Arial" w:cs="Arial"/>
          <w:b/>
        </w:rPr>
      </w:pPr>
      <w:r>
        <w:rPr>
          <w:rFonts w:ascii="Arial" w:eastAsia="Arial" w:hAnsi="Arial" w:cs="Arial"/>
          <w:b/>
        </w:rPr>
        <w:t>24-hour recognition memory</w:t>
      </w:r>
    </w:p>
    <w:p w14:paraId="00000013" w14:textId="451E6E6E" w:rsidR="00FB2518" w:rsidRDefault="00BD584B" w:rsidP="00483C37">
      <w:pPr>
        <w:spacing w:line="480" w:lineRule="auto"/>
        <w:jc w:val="both"/>
        <w:rPr>
          <w:rFonts w:ascii="Arial" w:eastAsia="Arial" w:hAnsi="Arial" w:cs="Arial"/>
        </w:rPr>
      </w:pPr>
      <w:r>
        <w:rPr>
          <w:rFonts w:ascii="Arial" w:eastAsia="Arial" w:hAnsi="Arial" w:cs="Arial"/>
        </w:rPr>
        <w:t>In order to determine the effect of an emotional event on memory for temporally related items, we collected 24-hour delayed recognition memory for items encoded before, during and after fear conditioning. Analysis of recognition memory performance revealed better memory for items from the CS+ compared to the CS- category for all temporal contexts (</w:t>
      </w:r>
      <w:r>
        <w:rPr>
          <w:rFonts w:ascii="Arial" w:eastAsia="Arial" w:hAnsi="Arial" w:cs="Arial"/>
          <w:b/>
        </w:rPr>
        <w:t>Fig. 1</w:t>
      </w:r>
      <w:r>
        <w:rPr>
          <w:rFonts w:ascii="Arial" w:eastAsia="Arial" w:hAnsi="Arial" w:cs="Arial"/>
        </w:rPr>
        <w:t xml:space="preserve">). Memory performance was calculated as </w:t>
      </w:r>
      <w:sdt>
        <w:sdtPr>
          <w:tag w:val="goog_rdk_2"/>
          <w:id w:val="573640650"/>
        </w:sdtPr>
        <w:sdtContent/>
      </w:sdt>
      <w:sdt>
        <w:sdtPr>
          <w:tag w:val="goog_rdk_3"/>
          <w:id w:val="-240249016"/>
        </w:sdtPr>
        <w:sdtContent/>
      </w:sdt>
      <w:r>
        <w:rPr>
          <w:rFonts w:ascii="Arial" w:eastAsia="Arial" w:hAnsi="Arial" w:cs="Arial"/>
        </w:rPr>
        <w:t xml:space="preserve">corrected recognition (high confidence hits minus high confidence false alarms). The false alarm rate did not differ between CS+ and CS- (2-sided Wilcoxon signed-rank test </w:t>
      </w:r>
      <w:r>
        <w:rPr>
          <w:rFonts w:ascii="Arial" w:eastAsia="Arial" w:hAnsi="Arial" w:cs="Arial"/>
          <w:i/>
        </w:rPr>
        <w:t>P</w:t>
      </w:r>
      <w:r>
        <w:rPr>
          <w:rFonts w:ascii="Arial" w:eastAsia="Arial" w:hAnsi="Arial" w:cs="Arial"/>
        </w:rPr>
        <w:t xml:space="preserve"> = 0.13, CLES = 0.55; see </w:t>
      </w:r>
      <w:r>
        <w:rPr>
          <w:rFonts w:ascii="Arial" w:eastAsia="Arial" w:hAnsi="Arial" w:cs="Arial"/>
          <w:b/>
        </w:rPr>
        <w:t>Supplementary</w:t>
      </w:r>
      <w:r>
        <w:rPr>
          <w:rFonts w:ascii="Arial" w:eastAsia="Arial" w:hAnsi="Arial" w:cs="Arial"/>
        </w:rPr>
        <w:t xml:space="preserve"> </w:t>
      </w:r>
      <w:r>
        <w:rPr>
          <w:rFonts w:ascii="Arial" w:eastAsia="Arial" w:hAnsi="Arial" w:cs="Arial"/>
          <w:b/>
        </w:rPr>
        <w:t>Table</w:t>
      </w:r>
      <w:r w:rsidR="008D0ED0">
        <w:rPr>
          <w:rFonts w:ascii="Arial" w:eastAsia="Arial" w:hAnsi="Arial" w:cs="Arial"/>
          <w:b/>
        </w:rPr>
        <w:t>s</w:t>
      </w:r>
      <w:r>
        <w:rPr>
          <w:rFonts w:ascii="Arial" w:eastAsia="Arial" w:hAnsi="Arial" w:cs="Arial"/>
          <w:b/>
        </w:rPr>
        <w:t xml:space="preserve"> 1</w:t>
      </w:r>
      <w:r w:rsidR="008D0ED0">
        <w:rPr>
          <w:rFonts w:ascii="Arial" w:eastAsia="Arial" w:hAnsi="Arial" w:cs="Arial"/>
          <w:b/>
        </w:rPr>
        <w:t xml:space="preserve"> &amp; 2</w:t>
      </w:r>
      <w:r>
        <w:rPr>
          <w:rFonts w:ascii="Arial" w:eastAsia="Arial" w:hAnsi="Arial" w:cs="Arial"/>
        </w:rPr>
        <w:t xml:space="preserve"> for full recognition memory results). </w:t>
      </w:r>
      <w:r>
        <w:rPr>
          <w:rFonts w:ascii="Arial" w:eastAsia="Arial" w:hAnsi="Arial" w:cs="Arial"/>
        </w:rPr>
        <w:lastRenderedPageBreak/>
        <w:t>A repeated measures ANOVA with CS Type (CS+, CS-) and Temporal Context (pre-conditioning, conditioning, post-conditioning) revealed a main effect of CS (</w:t>
      </w:r>
      <w:r>
        <w:rPr>
          <w:rFonts w:ascii="Arial" w:eastAsia="Arial" w:hAnsi="Arial" w:cs="Arial"/>
          <w:i/>
        </w:rPr>
        <w:t>F</w:t>
      </w:r>
      <w:r>
        <w:rPr>
          <w:rFonts w:ascii="Arial" w:eastAsia="Arial" w:hAnsi="Arial" w:cs="Arial"/>
          <w:vertAlign w:val="subscript"/>
        </w:rPr>
        <w:t>1, 44</w:t>
      </w:r>
      <w:r>
        <w:rPr>
          <w:rFonts w:ascii="Arial" w:eastAsia="Arial" w:hAnsi="Arial" w:cs="Arial"/>
        </w:rPr>
        <w:t xml:space="preserve"> = 28.66, </w:t>
      </w:r>
      <w:proofErr w:type="spellStart"/>
      <w:r>
        <w:rPr>
          <w:rFonts w:ascii="Arial" w:eastAsia="Arial" w:hAnsi="Arial" w:cs="Arial"/>
          <w:i/>
        </w:rPr>
        <w:t>P</w:t>
      </w:r>
      <w:r>
        <w:rPr>
          <w:rFonts w:ascii="Arial" w:eastAsia="Arial" w:hAnsi="Arial" w:cs="Arial"/>
          <w:i/>
          <w:vertAlign w:val="subscript"/>
        </w:rPr>
        <w:t>perm</w:t>
      </w:r>
      <w:proofErr w:type="spellEnd"/>
      <w:r>
        <w:rPr>
          <w:rFonts w:ascii="Arial" w:eastAsia="Arial" w:hAnsi="Arial" w:cs="Arial"/>
        </w:rPr>
        <w:t xml:space="preserve"> = 0.0001,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G</w:t>
      </w:r>
      <w:r>
        <w:rPr>
          <w:rFonts w:ascii="Arial" w:eastAsia="Arial" w:hAnsi="Arial" w:cs="Arial"/>
        </w:rPr>
        <w:t xml:space="preserve"> = 0.073) and Context (</w:t>
      </w:r>
      <w:r>
        <w:rPr>
          <w:rFonts w:ascii="Arial" w:eastAsia="Arial" w:hAnsi="Arial" w:cs="Arial"/>
          <w:i/>
        </w:rPr>
        <w:t>F</w:t>
      </w:r>
      <w:r>
        <w:rPr>
          <w:rFonts w:ascii="Arial" w:eastAsia="Arial" w:hAnsi="Arial" w:cs="Arial"/>
          <w:vertAlign w:val="subscript"/>
        </w:rPr>
        <w:t>2, 88</w:t>
      </w:r>
      <w:r>
        <w:rPr>
          <w:rFonts w:ascii="Arial" w:eastAsia="Arial" w:hAnsi="Arial" w:cs="Arial"/>
        </w:rPr>
        <w:t xml:space="preserve"> = 19.72, </w:t>
      </w:r>
      <w:proofErr w:type="spellStart"/>
      <w:r>
        <w:rPr>
          <w:rFonts w:ascii="Arial" w:eastAsia="Arial" w:hAnsi="Arial" w:cs="Arial"/>
          <w:i/>
        </w:rPr>
        <w:t>P</w:t>
      </w:r>
      <w:r>
        <w:rPr>
          <w:rFonts w:ascii="Arial" w:eastAsia="Arial" w:hAnsi="Arial" w:cs="Arial"/>
          <w:i/>
          <w:vertAlign w:val="subscript"/>
        </w:rPr>
        <w:t>perm</w:t>
      </w:r>
      <w:proofErr w:type="spellEnd"/>
      <w:r>
        <w:rPr>
          <w:rFonts w:ascii="Arial" w:eastAsia="Arial" w:hAnsi="Arial" w:cs="Arial"/>
        </w:rPr>
        <w:t xml:space="preserve"> = .0001,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 xml:space="preserve">G </w:t>
      </w:r>
      <w:r>
        <w:rPr>
          <w:rFonts w:ascii="Arial" w:eastAsia="Arial" w:hAnsi="Arial" w:cs="Arial"/>
          <w:color w:val="333333"/>
          <w:shd w:val="clear" w:color="auto" w:fill="FCFCFC"/>
        </w:rPr>
        <w:t>=</w:t>
      </w:r>
      <w:r>
        <w:rPr>
          <w:rFonts w:ascii="Arial" w:eastAsia="Arial" w:hAnsi="Arial" w:cs="Arial"/>
        </w:rPr>
        <w:t xml:space="preserve"> 0.092), as well as a CS by Context interaction (</w:t>
      </w:r>
      <w:r>
        <w:rPr>
          <w:rFonts w:ascii="Arial" w:eastAsia="Arial" w:hAnsi="Arial" w:cs="Arial"/>
          <w:i/>
        </w:rPr>
        <w:t>F</w:t>
      </w:r>
      <w:r>
        <w:rPr>
          <w:rFonts w:ascii="Arial" w:eastAsia="Arial" w:hAnsi="Arial" w:cs="Arial"/>
          <w:vertAlign w:val="subscript"/>
        </w:rPr>
        <w:t>2, 88</w:t>
      </w:r>
      <w:r>
        <w:rPr>
          <w:rFonts w:ascii="Arial" w:eastAsia="Arial" w:hAnsi="Arial" w:cs="Arial"/>
        </w:rPr>
        <w:t xml:space="preserve"> = 9.04, </w:t>
      </w:r>
      <w:proofErr w:type="spellStart"/>
      <w:r>
        <w:rPr>
          <w:rFonts w:ascii="Arial" w:eastAsia="Arial" w:hAnsi="Arial" w:cs="Arial"/>
          <w:i/>
        </w:rPr>
        <w:t>P</w:t>
      </w:r>
      <w:r>
        <w:rPr>
          <w:rFonts w:ascii="Arial" w:eastAsia="Arial" w:hAnsi="Arial" w:cs="Arial"/>
          <w:i/>
          <w:vertAlign w:val="subscript"/>
        </w:rPr>
        <w:t>perm</w:t>
      </w:r>
      <w:proofErr w:type="spellEnd"/>
      <w:r>
        <w:rPr>
          <w:rFonts w:ascii="Arial" w:eastAsia="Arial" w:hAnsi="Arial" w:cs="Arial"/>
        </w:rPr>
        <w:t xml:space="preserve"> = 0.0002,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G</w:t>
      </w:r>
      <w:r>
        <w:rPr>
          <w:rFonts w:ascii="Arial" w:eastAsia="Arial" w:hAnsi="Arial" w:cs="Arial"/>
          <w:color w:val="333333"/>
          <w:shd w:val="clear" w:color="auto" w:fill="FCFCFC"/>
        </w:rPr>
        <w:t xml:space="preserve"> = 0.020</w:t>
      </w:r>
      <w:r>
        <w:rPr>
          <w:rFonts w:ascii="Arial" w:eastAsia="Arial" w:hAnsi="Arial" w:cs="Arial"/>
        </w:rPr>
        <w:t xml:space="preserve">). Follow-up planned comparisons showed enhanced memory for CS+ items encoded during fear conditioning (2-sided Wilcoxon signed-rank test </w:t>
      </w:r>
      <w:r>
        <w:rPr>
          <w:rFonts w:ascii="Arial" w:eastAsia="Arial" w:hAnsi="Arial" w:cs="Arial"/>
          <w:i/>
        </w:rPr>
        <w:t xml:space="preserve">P </w:t>
      </w:r>
      <w:r>
        <w:rPr>
          <w:rFonts w:ascii="Arial" w:eastAsia="Arial" w:hAnsi="Arial" w:cs="Arial"/>
        </w:rPr>
        <w:t>= 5e-6, CLES = 0.72). This selective enhancement in memory was retroactive for CS+ compared to CS- items encoded during pre-conditioning (</w:t>
      </w:r>
      <w:r>
        <w:rPr>
          <w:rFonts w:ascii="Arial" w:eastAsia="Arial" w:hAnsi="Arial" w:cs="Arial"/>
          <w:i/>
        </w:rPr>
        <w:t xml:space="preserve">P </w:t>
      </w:r>
      <w:r>
        <w:rPr>
          <w:rFonts w:ascii="Arial" w:eastAsia="Arial" w:hAnsi="Arial" w:cs="Arial"/>
        </w:rPr>
        <w:t>= .0055, CLES = 0.59), and proactive for CS+ compared to CS- items encoded post-conditioning (</w:t>
      </w:r>
      <w:r>
        <w:rPr>
          <w:rFonts w:ascii="Arial" w:eastAsia="Arial" w:hAnsi="Arial" w:cs="Arial"/>
          <w:i/>
        </w:rPr>
        <w:t xml:space="preserve">P </w:t>
      </w:r>
      <w:r>
        <w:rPr>
          <w:rFonts w:ascii="Arial" w:eastAsia="Arial" w:hAnsi="Arial" w:cs="Arial"/>
        </w:rPr>
        <w:t>= .0053, CLES = 0.61). Thus, recognition memory results replicate previous findings that Pavlovian conditioning enhances memory for CS+ trials encoded before, during, and after fear conditioning</w:t>
      </w:r>
      <w:r w:rsidR="00190855">
        <w:rPr>
          <w:rFonts w:ascii="Arial" w:eastAsia="Arial" w:hAnsi="Arial" w:cs="Arial"/>
        </w:rPr>
        <w:t xml:space="preserve"> </w:t>
      </w:r>
      <w:r w:rsidR="00190855">
        <w:rPr>
          <w:rFonts w:ascii="Arial" w:eastAsia="Arial" w:hAnsi="Arial" w:cs="Arial"/>
        </w:rPr>
        <w:fldChar w:fldCharType="begin" w:fldLock="1"/>
      </w:r>
      <w:r w:rsidR="0033222C">
        <w:rPr>
          <w:rFonts w:ascii="Arial" w:eastAsia="Arial" w:hAnsi="Arial" w:cs="Arial"/>
        </w:rPr>
        <w:instrText>ADDIN CSL_CITATION {"citationItems":[{"id":"ITEM-1","itemData":{"DOI":"10.1038/nature14106","ISSN":"14764687","PMID":"25607357","abstract":"Neurobiological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E.","non-dropping-particle":"","parse-names":false,"suffix":""},{"dropping-particle":"","family":"Murty","given":"Vishnu P.","non-dropping-particle":"","parse-names":false,"suffix":""},{"dropping-particle":"","family":"Davachi","given":"Lila","non-dropping-particle":"","parse-names":false,"suffix":""},{"dropping-particle":"","family":"Phelps","given":"Elizabeth A.","non-dropping-particle":"","parse-names":false,"suffix":""}],"container-title":"Nature","id":"ITEM-1","issue":"7547","issued":{"date-parts":[["2015","4","16"]]},"note":"bringing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events","type":"article-journal","volume":"520"},"uris":["http://www.mendeley.com/documents/?uuid=8d5c810f-d7a5-4ea3-8f51-19c34e615e22"]}],"mendeley":{"formattedCitation":"(Dunsmoor et al., 2015)","plainTextFormattedCitation":"(Dunsmoor et al., 2015)","previouslyFormattedCitation":"(Dunsmoor et al., 2015)"},"properties":{"noteIndex":0},"schema":"https://github.com/citation-style-language/schema/raw/master/csl-citation.json"}</w:instrText>
      </w:r>
      <w:r w:rsidR="00190855">
        <w:rPr>
          <w:rFonts w:ascii="Arial" w:eastAsia="Arial" w:hAnsi="Arial" w:cs="Arial"/>
        </w:rPr>
        <w:fldChar w:fldCharType="separate"/>
      </w:r>
      <w:r w:rsidR="00400AAA" w:rsidRPr="00400AAA">
        <w:rPr>
          <w:rFonts w:ascii="Arial" w:eastAsia="Arial" w:hAnsi="Arial" w:cs="Arial"/>
          <w:noProof/>
        </w:rPr>
        <w:t>(Dunsmoor et al., 2015)</w:t>
      </w:r>
      <w:r w:rsidR="00190855">
        <w:rPr>
          <w:rFonts w:ascii="Arial" w:eastAsia="Arial" w:hAnsi="Arial" w:cs="Arial"/>
        </w:rPr>
        <w:fldChar w:fldCharType="end"/>
      </w:r>
      <w:r w:rsidR="00190855">
        <w:rPr>
          <w:rFonts w:ascii="Arial" w:eastAsia="Arial" w:hAnsi="Arial" w:cs="Arial"/>
        </w:rPr>
        <w:t>.</w:t>
      </w:r>
    </w:p>
    <w:p w14:paraId="00000014" w14:textId="77777777" w:rsidR="00FB2518" w:rsidRDefault="00BD584B">
      <w:pPr>
        <w:spacing w:line="480" w:lineRule="auto"/>
        <w:jc w:val="both"/>
        <w:rPr>
          <w:rFonts w:ascii="Arial" w:eastAsia="Arial" w:hAnsi="Arial" w:cs="Arial"/>
          <w:b/>
        </w:rPr>
      </w:pPr>
      <w:r>
        <w:rPr>
          <w:rFonts w:ascii="Arial" w:eastAsia="Arial" w:hAnsi="Arial" w:cs="Arial"/>
          <w:b/>
        </w:rPr>
        <w:t>Temporal context memory</w:t>
      </w:r>
    </w:p>
    <w:p w14:paraId="00000018" w14:textId="1A5C0CF9" w:rsidR="00FB2518" w:rsidRDefault="00BD584B" w:rsidP="00483C37">
      <w:pPr>
        <w:spacing w:line="480" w:lineRule="auto"/>
        <w:jc w:val="both"/>
        <w:rPr>
          <w:rFonts w:ascii="Arial" w:eastAsia="Arial" w:hAnsi="Arial" w:cs="Arial"/>
        </w:rPr>
      </w:pPr>
      <w:r>
        <w:rPr>
          <w:rFonts w:ascii="Arial" w:eastAsia="Arial" w:hAnsi="Arial" w:cs="Arial"/>
        </w:rPr>
        <w:t>In order to compare the effects of an emotional event on item vs. context memory, we collected source temporal context judgements for each item. Source memory judgements for the temporal context (pre-conditioning, fear conditioning, post-conditioning) associated with each CS from encoding were calculated as the proportion of items per CS type attributed to each context as a function of when the item was encoded (</w:t>
      </w:r>
      <w:r>
        <w:rPr>
          <w:rFonts w:ascii="Arial" w:eastAsia="Arial" w:hAnsi="Arial" w:cs="Arial"/>
          <w:b/>
        </w:rPr>
        <w:t>Fig 2</w:t>
      </w:r>
      <w:r>
        <w:rPr>
          <w:rFonts w:ascii="Arial" w:eastAsia="Arial" w:hAnsi="Arial" w:cs="Arial"/>
        </w:rPr>
        <w:t>). A 3-way repeated measures ANOVA with CS Type, Temporal Context, and Source Memory Response revealed a significant main effect of Source Memory Response (</w:t>
      </w:r>
      <w:r>
        <w:rPr>
          <w:rFonts w:ascii="Arial" w:eastAsia="Arial" w:hAnsi="Arial" w:cs="Arial"/>
          <w:i/>
        </w:rPr>
        <w:t>F</w:t>
      </w:r>
      <w:r>
        <w:rPr>
          <w:rFonts w:ascii="Arial" w:eastAsia="Arial" w:hAnsi="Arial" w:cs="Arial"/>
          <w:vertAlign w:val="subscript"/>
        </w:rPr>
        <w:t xml:space="preserve">2, 66 </w:t>
      </w:r>
      <w:r>
        <w:rPr>
          <w:rFonts w:ascii="Arial" w:eastAsia="Arial" w:hAnsi="Arial" w:cs="Arial"/>
        </w:rPr>
        <w:t xml:space="preserve">= 10.24, </w:t>
      </w:r>
      <w:proofErr w:type="spellStart"/>
      <w:r>
        <w:rPr>
          <w:rFonts w:ascii="Arial" w:eastAsia="Arial" w:hAnsi="Arial" w:cs="Arial"/>
          <w:i/>
        </w:rPr>
        <w:t>P</w:t>
      </w:r>
      <w:r>
        <w:rPr>
          <w:rFonts w:ascii="Arial" w:eastAsia="Arial" w:hAnsi="Arial" w:cs="Arial"/>
          <w:i/>
          <w:vertAlign w:val="subscript"/>
        </w:rPr>
        <w:t>perm</w:t>
      </w:r>
      <w:proofErr w:type="spellEnd"/>
      <w:r>
        <w:rPr>
          <w:rFonts w:ascii="Arial" w:eastAsia="Arial" w:hAnsi="Arial" w:cs="Arial"/>
        </w:rPr>
        <w:t xml:space="preserve"> = 0.0004,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G</w:t>
      </w:r>
      <w:r>
        <w:rPr>
          <w:rFonts w:ascii="Arial" w:eastAsia="Arial" w:hAnsi="Arial" w:cs="Arial"/>
        </w:rPr>
        <w:t xml:space="preserve"> = 0.12), an interaction of CS Type and Source Memory Response (</w:t>
      </w:r>
      <w:r>
        <w:rPr>
          <w:rFonts w:ascii="Arial" w:eastAsia="Arial" w:hAnsi="Arial" w:cs="Arial"/>
          <w:i/>
        </w:rPr>
        <w:t>F</w:t>
      </w:r>
      <w:r>
        <w:rPr>
          <w:rFonts w:ascii="Arial" w:eastAsia="Arial" w:hAnsi="Arial" w:cs="Arial"/>
          <w:vertAlign w:val="subscript"/>
        </w:rPr>
        <w:t xml:space="preserve">2, 66 </w:t>
      </w:r>
      <w:r>
        <w:rPr>
          <w:rFonts w:ascii="Arial" w:eastAsia="Arial" w:hAnsi="Arial" w:cs="Arial"/>
        </w:rPr>
        <w:t xml:space="preserve">= 17.87, </w:t>
      </w:r>
      <w:proofErr w:type="spellStart"/>
      <w:r>
        <w:rPr>
          <w:rFonts w:ascii="Arial" w:eastAsia="Arial" w:hAnsi="Arial" w:cs="Arial"/>
          <w:i/>
        </w:rPr>
        <w:t>P</w:t>
      </w:r>
      <w:r>
        <w:rPr>
          <w:rFonts w:ascii="Arial" w:eastAsia="Arial" w:hAnsi="Arial" w:cs="Arial"/>
          <w:i/>
          <w:vertAlign w:val="subscript"/>
        </w:rPr>
        <w:t>perm</w:t>
      </w:r>
      <w:proofErr w:type="spellEnd"/>
      <w:r>
        <w:rPr>
          <w:rFonts w:ascii="Arial" w:eastAsia="Arial" w:hAnsi="Arial" w:cs="Arial"/>
          <w:i/>
          <w:vertAlign w:val="subscript"/>
        </w:rPr>
        <w:t xml:space="preserve"> </w:t>
      </w:r>
      <w:r>
        <w:rPr>
          <w:rFonts w:ascii="Arial" w:eastAsia="Arial" w:hAnsi="Arial" w:cs="Arial"/>
        </w:rPr>
        <w:t xml:space="preserve">= 0.0001,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G</w:t>
      </w:r>
      <w:r>
        <w:rPr>
          <w:rFonts w:ascii="Arial" w:eastAsia="Arial" w:hAnsi="Arial" w:cs="Arial"/>
        </w:rPr>
        <w:t xml:space="preserve"> = 0.13), an interaction of Temporal Context and Source Memory Response (</w:t>
      </w:r>
      <w:r>
        <w:rPr>
          <w:rFonts w:ascii="Arial" w:eastAsia="Arial" w:hAnsi="Arial" w:cs="Arial"/>
          <w:i/>
        </w:rPr>
        <w:t>F</w:t>
      </w:r>
      <w:r>
        <w:rPr>
          <w:rFonts w:ascii="Arial" w:eastAsia="Arial" w:hAnsi="Arial" w:cs="Arial"/>
          <w:vertAlign w:val="subscript"/>
        </w:rPr>
        <w:t xml:space="preserve">4, 132 </w:t>
      </w:r>
      <w:r>
        <w:rPr>
          <w:rFonts w:ascii="Arial" w:eastAsia="Arial" w:hAnsi="Arial" w:cs="Arial"/>
        </w:rPr>
        <w:t xml:space="preserve">= 6.09, </w:t>
      </w:r>
      <w:proofErr w:type="spellStart"/>
      <w:r>
        <w:rPr>
          <w:rFonts w:ascii="Arial" w:eastAsia="Arial" w:hAnsi="Arial" w:cs="Arial"/>
          <w:i/>
        </w:rPr>
        <w:t>P</w:t>
      </w:r>
      <w:r>
        <w:rPr>
          <w:rFonts w:ascii="Arial" w:eastAsia="Arial" w:hAnsi="Arial" w:cs="Arial"/>
          <w:i/>
          <w:vertAlign w:val="subscript"/>
        </w:rPr>
        <w:t>perm</w:t>
      </w:r>
      <w:proofErr w:type="spellEnd"/>
      <w:r>
        <w:rPr>
          <w:rFonts w:ascii="Arial" w:eastAsia="Arial" w:hAnsi="Arial" w:cs="Arial"/>
          <w:i/>
          <w:vertAlign w:val="subscript"/>
        </w:rPr>
        <w:t xml:space="preserve"> </w:t>
      </w:r>
      <w:r>
        <w:rPr>
          <w:rFonts w:ascii="Arial" w:eastAsia="Arial" w:hAnsi="Arial" w:cs="Arial"/>
        </w:rPr>
        <w:t xml:space="preserve">= 0.0005,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G</w:t>
      </w:r>
      <w:r>
        <w:rPr>
          <w:rFonts w:ascii="Arial" w:eastAsia="Arial" w:hAnsi="Arial" w:cs="Arial"/>
        </w:rPr>
        <w:t xml:space="preserve"> = 0.027), and a significant 3-way interaction (</w:t>
      </w:r>
      <w:r>
        <w:rPr>
          <w:rFonts w:ascii="Arial" w:eastAsia="Arial" w:hAnsi="Arial" w:cs="Arial"/>
          <w:i/>
        </w:rPr>
        <w:t>F</w:t>
      </w:r>
      <w:r>
        <w:rPr>
          <w:rFonts w:ascii="Arial" w:eastAsia="Arial" w:hAnsi="Arial" w:cs="Arial"/>
          <w:vertAlign w:val="subscript"/>
        </w:rPr>
        <w:t xml:space="preserve">4, 132 </w:t>
      </w:r>
      <w:r>
        <w:rPr>
          <w:rFonts w:ascii="Arial" w:eastAsia="Arial" w:hAnsi="Arial" w:cs="Arial"/>
        </w:rPr>
        <w:t xml:space="preserve">= 3.15, </w:t>
      </w:r>
      <w:proofErr w:type="spellStart"/>
      <w:r>
        <w:rPr>
          <w:rFonts w:ascii="Arial" w:eastAsia="Arial" w:hAnsi="Arial" w:cs="Arial"/>
          <w:i/>
        </w:rPr>
        <w:t>P</w:t>
      </w:r>
      <w:r>
        <w:rPr>
          <w:rFonts w:ascii="Arial" w:eastAsia="Arial" w:hAnsi="Arial" w:cs="Arial"/>
          <w:i/>
          <w:vertAlign w:val="subscript"/>
        </w:rPr>
        <w:t>perm</w:t>
      </w:r>
      <w:proofErr w:type="spellEnd"/>
      <w:r>
        <w:rPr>
          <w:rFonts w:ascii="Arial" w:eastAsia="Arial" w:hAnsi="Arial" w:cs="Arial"/>
          <w:i/>
          <w:vertAlign w:val="subscript"/>
        </w:rPr>
        <w:t xml:space="preserve"> </w:t>
      </w:r>
      <w:r>
        <w:rPr>
          <w:rFonts w:ascii="Arial" w:eastAsia="Arial" w:hAnsi="Arial" w:cs="Arial"/>
        </w:rPr>
        <w:t xml:space="preserve">= 0.0154,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G</w:t>
      </w:r>
      <w:r>
        <w:rPr>
          <w:rFonts w:ascii="Arial" w:eastAsia="Arial" w:hAnsi="Arial" w:cs="Arial"/>
        </w:rPr>
        <w:t xml:space="preserve"> = 0.013). Only CS+ items encoded during fear conditioning and CS- items encoded during post-conditioning (i.e., extinction) were, on average, attributed to their appropriate temporal context. Significance was determined by testing the mean response proportion against chance (33%) using a </w:t>
      </w:r>
      <w:sdt>
        <w:sdtPr>
          <w:tag w:val="goog_rdk_4"/>
          <w:id w:val="-208813328"/>
        </w:sdtPr>
        <w:sdtContent/>
      </w:sdt>
      <w:r>
        <w:rPr>
          <w:rFonts w:ascii="Arial" w:eastAsia="Arial" w:hAnsi="Arial" w:cs="Arial"/>
        </w:rPr>
        <w:t>bootstrap resampling procedure</w:t>
      </w:r>
      <w:r w:rsidR="006222B6">
        <w:rPr>
          <w:rFonts w:ascii="Arial" w:eastAsia="Arial" w:hAnsi="Arial" w:cs="Arial"/>
        </w:rPr>
        <w:t xml:space="preserve"> </w:t>
      </w:r>
      <w:r w:rsidR="006222B6">
        <w:rPr>
          <w:rFonts w:ascii="Arial" w:eastAsia="Arial" w:hAnsi="Arial" w:cs="Arial"/>
        </w:rPr>
        <w:fldChar w:fldCharType="begin" w:fldLock="1"/>
      </w:r>
      <w:r w:rsidR="0033222C">
        <w:rPr>
          <w:rFonts w:ascii="Arial" w:eastAsia="Arial" w:hAnsi="Arial" w:cs="Arial"/>
        </w:rPr>
        <w:instrText>ADDIN CSL_CITATION {"citationItems":[{"id":"ITEM-1","itemData":{"ISBN":"978-0521574716","author":[{"dropping-particle":"","family":"Davison","given":"A.","non-dropping-particle":"","parse-names":false,"suffix":""},{"dropping-particle":"","family":"Hinkley","given":"D.","non-dropping-particle":"","parse-names":false,"suffix":""}],"id":"ITEM-1","issued":{"date-parts":[["1999"]]},"publisher":"Cambridge University Press","publisher-place":"Cambridge New York","title":"Bootstrap methods and their application","type":"book"},"uris":["http://www.mendeley.com/documents/?uuid=19169a6f-6953-4262-a88e-ce0739b32d35"]}],"mendeley":{"formattedCitation":"(Davison and Hinkley, 1999)","plainTextFormattedCitation":"(Davison and Hinkley, 1999)","previouslyFormattedCitation":"(Davison and Hinkley, 1999)"},"properties":{"noteIndex":0},"schema":"https://github.com/citation-style-language/schema/raw/master/csl-citation.json"}</w:instrText>
      </w:r>
      <w:r w:rsidR="006222B6">
        <w:rPr>
          <w:rFonts w:ascii="Arial" w:eastAsia="Arial" w:hAnsi="Arial" w:cs="Arial"/>
        </w:rPr>
        <w:fldChar w:fldCharType="separate"/>
      </w:r>
      <w:r w:rsidR="00400AAA" w:rsidRPr="00400AAA">
        <w:rPr>
          <w:rFonts w:ascii="Arial" w:eastAsia="Arial" w:hAnsi="Arial" w:cs="Arial"/>
          <w:noProof/>
        </w:rPr>
        <w:t>(Davison and Hinkley, 1999)</w:t>
      </w:r>
      <w:r w:rsidR="006222B6">
        <w:rPr>
          <w:rFonts w:ascii="Arial" w:eastAsia="Arial" w:hAnsi="Arial" w:cs="Arial"/>
        </w:rPr>
        <w:fldChar w:fldCharType="end"/>
      </w:r>
      <w:r>
        <w:rPr>
          <w:rFonts w:ascii="Arial" w:eastAsia="Arial" w:hAnsi="Arial" w:cs="Arial"/>
        </w:rPr>
        <w:t xml:space="preserve">. There was a bias to misattribute CS+ items from each </w:t>
      </w:r>
      <w:r>
        <w:rPr>
          <w:rFonts w:ascii="Arial" w:eastAsia="Arial" w:hAnsi="Arial" w:cs="Arial"/>
        </w:rPr>
        <w:lastRenderedPageBreak/>
        <w:t xml:space="preserve">encoding phase to the fear conditioning context regardless of veracity (all mean proportions greater than chance; see </w:t>
      </w:r>
      <w:r>
        <w:rPr>
          <w:rFonts w:ascii="Arial" w:eastAsia="Arial" w:hAnsi="Arial" w:cs="Arial"/>
          <w:b/>
        </w:rPr>
        <w:t xml:space="preserve">Supplementary Table </w:t>
      </w:r>
      <w:r w:rsidR="008D0ED0">
        <w:rPr>
          <w:rFonts w:ascii="Arial" w:eastAsia="Arial" w:hAnsi="Arial" w:cs="Arial"/>
          <w:b/>
        </w:rPr>
        <w:t>3</w:t>
      </w:r>
      <w:r>
        <w:rPr>
          <w:rFonts w:ascii="Arial" w:eastAsia="Arial" w:hAnsi="Arial" w:cs="Arial"/>
          <w:b/>
        </w:rPr>
        <w:t xml:space="preserve"> </w:t>
      </w:r>
      <w:r>
        <w:rPr>
          <w:rFonts w:ascii="Arial" w:eastAsia="Arial" w:hAnsi="Arial" w:cs="Arial"/>
        </w:rPr>
        <w:t xml:space="preserve">for full temporal context memory results). This bias was selective to the CS+ vs. CS- for pre-conditioning (2-sided Wilcoxon signed-rank test </w:t>
      </w:r>
      <w:r>
        <w:rPr>
          <w:rFonts w:ascii="Arial" w:eastAsia="Arial" w:hAnsi="Arial" w:cs="Arial"/>
          <w:i/>
        </w:rPr>
        <w:t>P</w:t>
      </w:r>
      <w:r>
        <w:rPr>
          <w:rFonts w:ascii="Arial" w:eastAsia="Arial" w:hAnsi="Arial" w:cs="Arial"/>
        </w:rPr>
        <w:t xml:space="preserve"> = 7.07e-4, CLES = 0.68), fear conditioning (</w:t>
      </w:r>
      <w:r>
        <w:rPr>
          <w:rFonts w:ascii="Arial" w:eastAsia="Arial" w:hAnsi="Arial" w:cs="Arial"/>
          <w:i/>
        </w:rPr>
        <w:t>P</w:t>
      </w:r>
      <w:r>
        <w:rPr>
          <w:rFonts w:ascii="Arial" w:eastAsia="Arial" w:hAnsi="Arial" w:cs="Arial"/>
        </w:rPr>
        <w:t xml:space="preserve"> = 1.21e-4, CLES = 0.80) and post-conditioning (</w:t>
      </w:r>
      <w:r>
        <w:rPr>
          <w:rFonts w:ascii="Arial" w:eastAsia="Arial" w:hAnsi="Arial" w:cs="Arial"/>
          <w:i/>
        </w:rPr>
        <w:t>P</w:t>
      </w:r>
      <w:r>
        <w:rPr>
          <w:rFonts w:ascii="Arial" w:eastAsia="Arial" w:hAnsi="Arial" w:cs="Arial"/>
        </w:rPr>
        <w:t xml:space="preserve"> = 0.0017, CLES = 0.74).</w:t>
      </w:r>
    </w:p>
    <w:p w14:paraId="00000019" w14:textId="77777777" w:rsidR="00FB2518" w:rsidRDefault="00BD584B">
      <w:pPr>
        <w:spacing w:line="480" w:lineRule="auto"/>
        <w:jc w:val="both"/>
        <w:rPr>
          <w:rFonts w:ascii="Arial" w:eastAsia="Arial" w:hAnsi="Arial" w:cs="Arial"/>
          <w:b/>
        </w:rPr>
      </w:pPr>
      <w:r>
        <w:rPr>
          <w:rFonts w:ascii="Arial" w:eastAsia="Arial" w:hAnsi="Arial" w:cs="Arial"/>
          <w:b/>
        </w:rPr>
        <w:t>Association between selective memory enhancements and source memory bias</w:t>
      </w:r>
    </w:p>
    <w:p w14:paraId="0000001D" w14:textId="5DC162B2" w:rsidR="00FB2518" w:rsidRDefault="00BD584B">
      <w:pPr>
        <w:spacing w:line="480" w:lineRule="auto"/>
        <w:jc w:val="both"/>
        <w:rPr>
          <w:rFonts w:ascii="Arial" w:eastAsia="Arial" w:hAnsi="Arial" w:cs="Arial"/>
        </w:rPr>
      </w:pPr>
      <w:r>
        <w:rPr>
          <w:rFonts w:ascii="Arial" w:eastAsia="Arial" w:hAnsi="Arial" w:cs="Arial"/>
        </w:rPr>
        <w:t xml:space="preserve">For each phase of encoding, there was a bias to recognize more CS+ than CS- items as well as a bias to report CS+ items as having been encoded during fear conditioning regardless of when they were encountered. One possibility is that there is an association between these </w:t>
      </w:r>
      <w:r w:rsidR="001F143E">
        <w:rPr>
          <w:rFonts w:ascii="Arial" w:eastAsia="Arial" w:hAnsi="Arial" w:cs="Arial"/>
        </w:rPr>
        <w:t>b</w:t>
      </w:r>
      <w:r w:rsidR="00635D78">
        <w:rPr>
          <w:rFonts w:ascii="Arial" w:eastAsia="Arial" w:hAnsi="Arial" w:cs="Arial"/>
        </w:rPr>
        <w:t xml:space="preserve">iases in </w:t>
      </w:r>
      <w:r>
        <w:rPr>
          <w:rFonts w:ascii="Arial" w:eastAsia="Arial" w:hAnsi="Arial" w:cs="Arial"/>
        </w:rPr>
        <w:t>item and source memory. Specifically, participants who exhibit a strong memory selectivity for CS+ items encoded before, during, and after fear conditioning may also be biased in attributing these items to the fear conditioning temporal context. To explore this possibility, we examined the correlation between each participants recognition memory bias (</w:t>
      </w:r>
      <w:proofErr w:type="gramStart"/>
      <w:r>
        <w:rPr>
          <w:rFonts w:ascii="Arial" w:eastAsia="Arial" w:hAnsi="Arial" w:cs="Arial"/>
        </w:rPr>
        <w:t>i.e.</w:t>
      </w:r>
      <w:proofErr w:type="gramEnd"/>
      <w:r>
        <w:rPr>
          <w:rFonts w:ascii="Arial" w:eastAsia="Arial" w:hAnsi="Arial" w:cs="Arial"/>
        </w:rPr>
        <w:t xml:space="preserve"> CS+ minus CS- corrected recognition from each phase; data shown in </w:t>
      </w:r>
      <w:r>
        <w:rPr>
          <w:rFonts w:ascii="Arial" w:eastAsia="Arial" w:hAnsi="Arial" w:cs="Arial"/>
          <w:b/>
        </w:rPr>
        <w:t>Fig 1.</w:t>
      </w:r>
      <w:r>
        <w:rPr>
          <w:rFonts w:ascii="Arial" w:eastAsia="Arial" w:hAnsi="Arial" w:cs="Arial"/>
        </w:rPr>
        <w:t xml:space="preserve">) against the fear conditioning temporal context bias (i.e. the bias to attribute CS+ minus CS- items to the temporal context of fear conditioning; data shown in </w:t>
      </w:r>
      <w:r>
        <w:rPr>
          <w:rFonts w:ascii="Arial" w:eastAsia="Arial" w:hAnsi="Arial" w:cs="Arial"/>
          <w:b/>
        </w:rPr>
        <w:t>Fig 2.</w:t>
      </w:r>
      <w:r>
        <w:rPr>
          <w:rFonts w:ascii="Arial" w:eastAsia="Arial" w:hAnsi="Arial" w:cs="Arial"/>
        </w:rPr>
        <w:t>). We observed a significant robust Pearson’s correlation for pre-conditioning (</w:t>
      </w:r>
      <w:proofErr w:type="spellStart"/>
      <w:r>
        <w:rPr>
          <w:rFonts w:ascii="Arial" w:eastAsia="Arial" w:hAnsi="Arial" w:cs="Arial"/>
        </w:rPr>
        <w:t>r</w:t>
      </w:r>
      <w:r>
        <w:rPr>
          <w:rFonts w:ascii="Arial" w:eastAsia="Arial" w:hAnsi="Arial" w:cs="Arial"/>
          <w:vertAlign w:val="subscript"/>
        </w:rPr>
        <w:t>skipped</w:t>
      </w:r>
      <w:proofErr w:type="spellEnd"/>
      <w:r>
        <w:rPr>
          <w:rFonts w:ascii="Arial" w:eastAsia="Arial" w:hAnsi="Arial" w:cs="Arial"/>
        </w:rPr>
        <w:t xml:space="preserve"> = 0.34, 95% CI = [0.07, 0.59], </w:t>
      </w:r>
      <w:r>
        <w:rPr>
          <w:rFonts w:ascii="Arial" w:eastAsia="Arial" w:hAnsi="Arial" w:cs="Arial"/>
          <w:i/>
        </w:rPr>
        <w:t xml:space="preserve">P = </w:t>
      </w:r>
      <w:r>
        <w:rPr>
          <w:rFonts w:ascii="Arial" w:eastAsia="Arial" w:hAnsi="Arial" w:cs="Arial"/>
        </w:rPr>
        <w:t>0.0188), fear conditioning (</w:t>
      </w:r>
      <w:proofErr w:type="spellStart"/>
      <w:r>
        <w:rPr>
          <w:rFonts w:ascii="Arial" w:eastAsia="Arial" w:hAnsi="Arial" w:cs="Arial"/>
        </w:rPr>
        <w:t>r</w:t>
      </w:r>
      <w:r>
        <w:rPr>
          <w:rFonts w:ascii="Arial" w:eastAsia="Arial" w:hAnsi="Arial" w:cs="Arial"/>
          <w:vertAlign w:val="subscript"/>
        </w:rPr>
        <w:t>skipped</w:t>
      </w:r>
      <w:proofErr w:type="spellEnd"/>
      <w:r>
        <w:rPr>
          <w:rFonts w:ascii="Arial" w:eastAsia="Arial" w:hAnsi="Arial" w:cs="Arial"/>
          <w:vertAlign w:val="subscript"/>
        </w:rPr>
        <w:t xml:space="preserve"> </w:t>
      </w:r>
      <w:r>
        <w:rPr>
          <w:rFonts w:ascii="Arial" w:eastAsia="Arial" w:hAnsi="Arial" w:cs="Arial"/>
        </w:rPr>
        <w:t xml:space="preserve">= 0.36, 95% CI = [0.06, 0.61], </w:t>
      </w:r>
      <w:r>
        <w:rPr>
          <w:rFonts w:ascii="Arial" w:eastAsia="Arial" w:hAnsi="Arial" w:cs="Arial"/>
          <w:i/>
        </w:rPr>
        <w:t>P</w:t>
      </w:r>
      <w:r>
        <w:rPr>
          <w:rFonts w:ascii="Arial" w:eastAsia="Arial" w:hAnsi="Arial" w:cs="Arial"/>
        </w:rPr>
        <w:t xml:space="preserve"> = 0.0194), and post-conditioning (</w:t>
      </w:r>
      <w:proofErr w:type="spellStart"/>
      <w:r>
        <w:rPr>
          <w:rFonts w:ascii="Arial" w:eastAsia="Arial" w:hAnsi="Arial" w:cs="Arial"/>
        </w:rPr>
        <w:t>r</w:t>
      </w:r>
      <w:r>
        <w:rPr>
          <w:rFonts w:ascii="Arial" w:eastAsia="Arial" w:hAnsi="Arial" w:cs="Arial"/>
          <w:vertAlign w:val="subscript"/>
        </w:rPr>
        <w:t>skipped</w:t>
      </w:r>
      <w:proofErr w:type="spellEnd"/>
      <w:r>
        <w:rPr>
          <w:rFonts w:ascii="Arial" w:eastAsia="Arial" w:hAnsi="Arial" w:cs="Arial"/>
        </w:rPr>
        <w:t xml:space="preserve"> = 0.37, 95% CI = [0.03, 0.66], </w:t>
      </w:r>
      <w:r>
        <w:rPr>
          <w:rFonts w:ascii="Arial" w:eastAsia="Arial" w:hAnsi="Arial" w:cs="Arial"/>
          <w:i/>
        </w:rPr>
        <w:t>P</w:t>
      </w:r>
      <w:r>
        <w:rPr>
          <w:rFonts w:ascii="Arial" w:eastAsia="Arial" w:hAnsi="Arial" w:cs="Arial"/>
        </w:rPr>
        <w:t xml:space="preserve"> = 0.0304). This suggests that selective recognition memory for CS+ items at each stage of encoding, including before and after fear conditioning, </w:t>
      </w:r>
      <w:r w:rsidR="00635D78">
        <w:rPr>
          <w:rFonts w:ascii="Arial" w:eastAsia="Arial" w:hAnsi="Arial" w:cs="Arial"/>
        </w:rPr>
        <w:t xml:space="preserve">was </w:t>
      </w:r>
      <w:r>
        <w:rPr>
          <w:rFonts w:ascii="Arial" w:eastAsia="Arial" w:hAnsi="Arial" w:cs="Arial"/>
        </w:rPr>
        <w:t>related to the tendency to selectively misattribute CS+ items to the more salient temporal context.</w:t>
      </w:r>
    </w:p>
    <w:p w14:paraId="0000001E" w14:textId="77777777" w:rsidR="00FB2518" w:rsidRDefault="00BD584B">
      <w:pPr>
        <w:spacing w:line="480" w:lineRule="auto"/>
        <w:jc w:val="both"/>
        <w:rPr>
          <w:rFonts w:ascii="Arial" w:eastAsia="Arial" w:hAnsi="Arial" w:cs="Arial"/>
          <w:b/>
        </w:rPr>
      </w:pPr>
      <w:r>
        <w:rPr>
          <w:rFonts w:ascii="Arial" w:eastAsia="Arial" w:hAnsi="Arial" w:cs="Arial"/>
          <w:b/>
        </w:rPr>
        <w:t xml:space="preserve">Item recognition is influenced by temporal context </w:t>
      </w:r>
      <w:proofErr w:type="gramStart"/>
      <w:r>
        <w:rPr>
          <w:rFonts w:ascii="Arial" w:eastAsia="Arial" w:hAnsi="Arial" w:cs="Arial"/>
          <w:b/>
        </w:rPr>
        <w:t>judgements</w:t>
      </w:r>
      <w:proofErr w:type="gramEnd"/>
    </w:p>
    <w:p w14:paraId="00000022" w14:textId="0D04342E" w:rsidR="00FB2518" w:rsidRPr="00483C37" w:rsidRDefault="00BD584B" w:rsidP="00483C37">
      <w:pPr>
        <w:spacing w:line="480" w:lineRule="auto"/>
        <w:jc w:val="both"/>
        <w:rPr>
          <w:rFonts w:ascii="Arial" w:eastAsia="Arial" w:hAnsi="Arial" w:cs="Arial"/>
        </w:rPr>
      </w:pPr>
      <w:r>
        <w:rPr>
          <w:rFonts w:ascii="Arial" w:eastAsia="Arial" w:hAnsi="Arial" w:cs="Arial"/>
        </w:rPr>
        <w:t xml:space="preserve">To further test our hypothesis that neutral items are remembered better if they are misattributed to the emotional context, we conducted a multiple logistic regression to predict recognition </w:t>
      </w:r>
      <w:r>
        <w:rPr>
          <w:rFonts w:ascii="Arial" w:eastAsia="Arial" w:hAnsi="Arial" w:cs="Arial"/>
        </w:rPr>
        <w:lastRenderedPageBreak/>
        <w:t>memory as a function of the item’s source memory judgement (</w:t>
      </w:r>
      <w:r>
        <w:rPr>
          <w:rFonts w:ascii="Arial" w:eastAsia="Arial" w:hAnsi="Arial" w:cs="Arial"/>
          <w:b/>
        </w:rPr>
        <w:t>Fig. 4</w:t>
      </w:r>
      <w:r>
        <w:rPr>
          <w:rFonts w:ascii="Arial" w:eastAsia="Arial" w:hAnsi="Arial" w:cs="Arial"/>
        </w:rPr>
        <w:t xml:space="preserve">). Each regression was run as a fixed-effect analysis across all participants, and a bootstrap resampling procedure was used to test for generalizability. The significance of the logistic regression coefficients was determined by testing the obtained bootstrap distribution against zero. Results showed that for all CS+ and CS- items encoded before, during, and after fear conditioning, attributing items to the fear conditioning context was positively linked to accurate recognition memory (All “Conditioning” coefficients greater than 0, see </w:t>
      </w:r>
      <w:r>
        <w:rPr>
          <w:rFonts w:ascii="Arial" w:eastAsia="Arial" w:hAnsi="Arial" w:cs="Arial"/>
          <w:b/>
        </w:rPr>
        <w:t xml:space="preserve">Supplementary Table </w:t>
      </w:r>
      <w:r w:rsidR="008D0ED0">
        <w:rPr>
          <w:rFonts w:ascii="Arial" w:eastAsia="Arial" w:hAnsi="Arial" w:cs="Arial"/>
          <w:b/>
        </w:rPr>
        <w:t>4</w:t>
      </w:r>
      <w:r>
        <w:rPr>
          <w:rFonts w:ascii="Arial" w:eastAsia="Arial" w:hAnsi="Arial" w:cs="Arial"/>
        </w:rPr>
        <w:t xml:space="preserve"> for full results). In contrast, attributing CS+ or CS- items to the post-conditioning (extinction) context was negatively linked to recognition memory, indicating items were more likely to be forgotten. This pattern of attributing forgotten items to the extinction context was observed for items encoded in each phase. These results show that remembered items were more likely to be judged as having been encoded during fear conditioning, regardless of CS type and regardless of when they were encoded.</w:t>
      </w:r>
    </w:p>
    <w:p w14:paraId="00000023" w14:textId="77777777" w:rsidR="00FB2518" w:rsidRDefault="00BD584B">
      <w:pPr>
        <w:spacing w:line="480" w:lineRule="auto"/>
        <w:ind w:right="1440"/>
        <w:jc w:val="both"/>
        <w:rPr>
          <w:rFonts w:ascii="Arial" w:eastAsia="Arial" w:hAnsi="Arial" w:cs="Arial"/>
          <w:b/>
        </w:rPr>
      </w:pPr>
      <w:r>
        <w:rPr>
          <w:rFonts w:ascii="Arial" w:eastAsia="Arial" w:hAnsi="Arial" w:cs="Arial"/>
          <w:b/>
        </w:rPr>
        <w:t xml:space="preserve">Emotional learning alters perceived </w:t>
      </w:r>
      <w:proofErr w:type="gramStart"/>
      <w:r>
        <w:rPr>
          <w:rFonts w:ascii="Arial" w:eastAsia="Arial" w:hAnsi="Arial" w:cs="Arial"/>
          <w:b/>
        </w:rPr>
        <w:t>typicality</w:t>
      </w:r>
      <w:proofErr w:type="gramEnd"/>
    </w:p>
    <w:p w14:paraId="00000028" w14:textId="57735B72" w:rsidR="00FB2518" w:rsidRDefault="00BD584B" w:rsidP="00483C37">
      <w:pPr>
        <w:spacing w:line="480" w:lineRule="auto"/>
        <w:ind w:firstLine="720"/>
        <w:jc w:val="both"/>
        <w:rPr>
          <w:rFonts w:ascii="Arial" w:eastAsia="Arial" w:hAnsi="Arial" w:cs="Arial"/>
        </w:rPr>
      </w:pPr>
      <w:r>
        <w:rPr>
          <w:rFonts w:ascii="Arial" w:eastAsia="Arial" w:hAnsi="Arial" w:cs="Arial"/>
        </w:rPr>
        <w:t xml:space="preserve">At the conclusion of the experiment on Day 2, participants rated the typicality of each item encoded the previous day to determine how representative each exemplar was to its category, </w:t>
      </w:r>
      <w:proofErr w:type="gramStart"/>
      <w:r>
        <w:rPr>
          <w:rFonts w:ascii="Arial" w:eastAsia="Arial" w:hAnsi="Arial" w:cs="Arial"/>
        </w:rPr>
        <w:t>animal</w:t>
      </w:r>
      <w:proofErr w:type="gramEnd"/>
      <w:r>
        <w:rPr>
          <w:rFonts w:ascii="Arial" w:eastAsia="Arial" w:hAnsi="Arial" w:cs="Arial"/>
        </w:rPr>
        <w:t xml:space="preserve"> or tool (</w:t>
      </w:r>
      <w:r>
        <w:rPr>
          <w:rFonts w:ascii="Arial" w:eastAsia="Arial" w:hAnsi="Arial" w:cs="Arial"/>
          <w:b/>
        </w:rPr>
        <w:t>Fig. 5A</w:t>
      </w:r>
      <w:r>
        <w:rPr>
          <w:rFonts w:ascii="Arial" w:eastAsia="Arial" w:hAnsi="Arial" w:cs="Arial"/>
        </w:rPr>
        <w:t>). A CS Type by Temporal Context repeated measures ANOVA revealed a main effect of CS (F</w:t>
      </w:r>
      <w:r>
        <w:rPr>
          <w:rFonts w:ascii="Arial" w:eastAsia="Arial" w:hAnsi="Arial" w:cs="Arial"/>
          <w:vertAlign w:val="subscript"/>
        </w:rPr>
        <w:t>1,33</w:t>
      </w:r>
      <w:r>
        <w:rPr>
          <w:rFonts w:ascii="Arial" w:eastAsia="Arial" w:hAnsi="Arial" w:cs="Arial"/>
        </w:rPr>
        <w:t xml:space="preserve"> = 6.25, </w:t>
      </w:r>
      <w:r>
        <w:rPr>
          <w:rFonts w:ascii="Arial" w:eastAsia="Arial" w:hAnsi="Arial" w:cs="Arial"/>
          <w:i/>
        </w:rPr>
        <w:t>P</w:t>
      </w:r>
      <w:r>
        <w:rPr>
          <w:rFonts w:ascii="Arial" w:eastAsia="Arial" w:hAnsi="Arial" w:cs="Arial"/>
        </w:rPr>
        <w:t xml:space="preserve"> = 0.018,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G</w:t>
      </w:r>
      <w:r>
        <w:rPr>
          <w:rFonts w:ascii="Arial" w:eastAsia="Arial" w:hAnsi="Arial" w:cs="Arial"/>
        </w:rPr>
        <w:t xml:space="preserve"> = 0.043). There was no main effect of Temporal Context, nor was there a CS by Context interaction (</w:t>
      </w:r>
      <w:r>
        <w:rPr>
          <w:rFonts w:ascii="Arial" w:eastAsia="Arial" w:hAnsi="Arial" w:cs="Arial"/>
          <w:i/>
        </w:rPr>
        <w:t>P</w:t>
      </w:r>
      <w:r>
        <w:rPr>
          <w:rFonts w:ascii="Arial" w:eastAsia="Arial" w:hAnsi="Arial" w:cs="Arial"/>
        </w:rPr>
        <w:t xml:space="preserve">s &gt; .72). Follow up comparison revealed that CS+s </w:t>
      </w:r>
      <w:proofErr w:type="gramStart"/>
      <w:r>
        <w:rPr>
          <w:rFonts w:ascii="Arial" w:eastAsia="Arial" w:hAnsi="Arial" w:cs="Arial"/>
        </w:rPr>
        <w:t>were</w:t>
      </w:r>
      <w:proofErr w:type="gramEnd"/>
      <w:r>
        <w:rPr>
          <w:rFonts w:ascii="Arial" w:eastAsia="Arial" w:hAnsi="Arial" w:cs="Arial"/>
        </w:rPr>
        <w:t xml:space="preserve"> rated as more typical than CS-s for pre-conditioning (2-sided paired t</w:t>
      </w:r>
      <w:r>
        <w:rPr>
          <w:rFonts w:ascii="Arial" w:eastAsia="Arial" w:hAnsi="Arial" w:cs="Arial"/>
          <w:vertAlign w:val="subscript"/>
        </w:rPr>
        <w:t>33</w:t>
      </w:r>
      <w:r>
        <w:rPr>
          <w:rFonts w:ascii="Arial" w:eastAsia="Arial" w:hAnsi="Arial" w:cs="Arial"/>
        </w:rPr>
        <w:t xml:space="preserve"> = 2.12, </w:t>
      </w:r>
      <w:r>
        <w:rPr>
          <w:rFonts w:ascii="Arial" w:eastAsia="Arial" w:hAnsi="Arial" w:cs="Arial"/>
          <w:i/>
        </w:rPr>
        <w:t>P</w:t>
      </w:r>
      <w:r>
        <w:rPr>
          <w:rFonts w:ascii="Arial" w:eastAsia="Arial" w:hAnsi="Arial" w:cs="Arial"/>
        </w:rPr>
        <w:t xml:space="preserve"> = 0.041, d = 0.36), fear conditioning (t</w:t>
      </w:r>
      <w:r>
        <w:rPr>
          <w:rFonts w:ascii="Arial" w:eastAsia="Arial" w:hAnsi="Arial" w:cs="Arial"/>
          <w:vertAlign w:val="subscript"/>
        </w:rPr>
        <w:t>33</w:t>
      </w:r>
      <w:r>
        <w:rPr>
          <w:rFonts w:ascii="Arial" w:eastAsia="Arial" w:hAnsi="Arial" w:cs="Arial"/>
        </w:rPr>
        <w:t xml:space="preserve"> = 2.22, </w:t>
      </w:r>
      <w:r>
        <w:rPr>
          <w:rFonts w:ascii="Arial" w:eastAsia="Arial" w:hAnsi="Arial" w:cs="Arial"/>
          <w:i/>
        </w:rPr>
        <w:t>P</w:t>
      </w:r>
      <w:r>
        <w:rPr>
          <w:rFonts w:ascii="Arial" w:eastAsia="Arial" w:hAnsi="Arial" w:cs="Arial"/>
        </w:rPr>
        <w:t xml:space="preserve"> = 0.033, d = 0.43), and post-conditioning (t</w:t>
      </w:r>
      <w:r>
        <w:rPr>
          <w:rFonts w:ascii="Arial" w:eastAsia="Arial" w:hAnsi="Arial" w:cs="Arial"/>
          <w:vertAlign w:val="subscript"/>
        </w:rPr>
        <w:t>33</w:t>
      </w:r>
      <w:r>
        <w:rPr>
          <w:rFonts w:ascii="Arial" w:eastAsia="Arial" w:hAnsi="Arial" w:cs="Arial"/>
        </w:rPr>
        <w:t xml:space="preserve"> = 2.40, </w:t>
      </w:r>
      <w:r>
        <w:rPr>
          <w:rFonts w:ascii="Arial" w:eastAsia="Arial" w:hAnsi="Arial" w:cs="Arial"/>
          <w:i/>
        </w:rPr>
        <w:t>P</w:t>
      </w:r>
      <w:r>
        <w:rPr>
          <w:rFonts w:ascii="Arial" w:eastAsia="Arial" w:hAnsi="Arial" w:cs="Arial"/>
        </w:rPr>
        <w:t xml:space="preserve"> = 0.022, d = 0.47). These data suggest that fear conditioning alters the perceived typicality of basic-level category exemplars to their superordinate category.</w:t>
      </w:r>
      <w:r w:rsidR="00FD7C1C">
        <w:rPr>
          <w:rFonts w:ascii="Arial" w:eastAsia="Arial" w:hAnsi="Arial" w:cs="Arial"/>
        </w:rPr>
        <w:t xml:space="preserve"> See </w:t>
      </w:r>
      <w:r w:rsidR="00FD7C1C">
        <w:rPr>
          <w:rFonts w:ascii="Arial" w:eastAsia="Arial" w:hAnsi="Arial" w:cs="Arial"/>
          <w:b/>
          <w:bCs/>
        </w:rPr>
        <w:t xml:space="preserve">Supplementary Fig. 1 </w:t>
      </w:r>
      <w:r w:rsidR="00FD7C1C">
        <w:rPr>
          <w:rFonts w:ascii="Arial" w:eastAsia="Arial" w:hAnsi="Arial" w:cs="Arial"/>
        </w:rPr>
        <w:t>for a stimulus-wise comparison of the difference in typicality between CS+ and CS-.</w:t>
      </w:r>
      <w:r>
        <w:rPr>
          <w:rFonts w:ascii="Arial" w:eastAsia="Arial" w:hAnsi="Arial" w:cs="Arial"/>
        </w:rPr>
        <w:t xml:space="preserve"> The category (animal or tool) that was used as the CS+ during fear conditioning was counter balanced across participants. One possibility is that the typicality effect was influenced by which category was </w:t>
      </w:r>
      <w:r>
        <w:rPr>
          <w:rFonts w:ascii="Arial" w:eastAsia="Arial" w:hAnsi="Arial" w:cs="Arial"/>
        </w:rPr>
        <w:lastRenderedPageBreak/>
        <w:t>paired with shock. In order to rule out an effect of which category was used as the CS+, a repeated measures ANOVA was run with CS type as a within</w:t>
      </w:r>
      <w:r w:rsidR="00EA4F97">
        <w:rPr>
          <w:rFonts w:ascii="Arial" w:eastAsia="Arial" w:hAnsi="Arial" w:cs="Arial"/>
        </w:rPr>
        <w:t>-</w:t>
      </w:r>
      <w:r>
        <w:rPr>
          <w:rFonts w:ascii="Arial" w:eastAsia="Arial" w:hAnsi="Arial" w:cs="Arial"/>
        </w:rPr>
        <w:t>subjects factor, and shocked-category as a between</w:t>
      </w:r>
      <w:r w:rsidR="00EA4F97">
        <w:rPr>
          <w:rFonts w:ascii="Arial" w:eastAsia="Arial" w:hAnsi="Arial" w:cs="Arial"/>
        </w:rPr>
        <w:t>-</w:t>
      </w:r>
      <w:r>
        <w:rPr>
          <w:rFonts w:ascii="Arial" w:eastAsia="Arial" w:hAnsi="Arial" w:cs="Arial"/>
        </w:rPr>
        <w:t xml:space="preserve">subjects factor and. There was no significant main effect or interaction of </w:t>
      </w:r>
      <w:proofErr w:type="gramStart"/>
      <w:r>
        <w:rPr>
          <w:rFonts w:ascii="Arial" w:eastAsia="Arial" w:hAnsi="Arial" w:cs="Arial"/>
        </w:rPr>
        <w:t>shocked-category</w:t>
      </w:r>
      <w:proofErr w:type="gramEnd"/>
      <w:r>
        <w:rPr>
          <w:rFonts w:ascii="Arial" w:eastAsia="Arial" w:hAnsi="Arial" w:cs="Arial"/>
        </w:rPr>
        <w:t xml:space="preserve"> (</w:t>
      </w:r>
      <w:r>
        <w:rPr>
          <w:rFonts w:ascii="Arial" w:eastAsia="Arial" w:hAnsi="Arial" w:cs="Arial"/>
          <w:i/>
        </w:rPr>
        <w:t>P</w:t>
      </w:r>
      <w:r>
        <w:rPr>
          <w:rFonts w:ascii="Arial" w:eastAsia="Arial" w:hAnsi="Arial" w:cs="Arial"/>
        </w:rPr>
        <w:t>s &gt; .15), thus the effect of emotional learning on perceived typicality was not different in animals vs. tools. These data provide new evidence that fear conditioning alters the perceived typicality of category exemplars associated with an aversive outcome.</w:t>
      </w:r>
    </w:p>
    <w:p w14:paraId="00000029" w14:textId="77777777" w:rsidR="00FB2518" w:rsidRDefault="00BD584B">
      <w:pPr>
        <w:spacing w:line="480" w:lineRule="auto"/>
        <w:jc w:val="both"/>
        <w:rPr>
          <w:rFonts w:ascii="Arial" w:eastAsia="Arial" w:hAnsi="Arial" w:cs="Arial"/>
          <w:b/>
        </w:rPr>
      </w:pPr>
      <w:r>
        <w:rPr>
          <w:rFonts w:ascii="Arial" w:eastAsia="Arial" w:hAnsi="Arial" w:cs="Arial"/>
          <w:b/>
        </w:rPr>
        <w:t xml:space="preserve">Typical is </w:t>
      </w:r>
      <w:proofErr w:type="gramStart"/>
      <w:r>
        <w:rPr>
          <w:rFonts w:ascii="Arial" w:eastAsia="Arial" w:hAnsi="Arial" w:cs="Arial"/>
          <w:b/>
        </w:rPr>
        <w:t>memorable</w:t>
      </w:r>
      <w:proofErr w:type="gramEnd"/>
    </w:p>
    <w:p w14:paraId="0000002A" w14:textId="6E04136C" w:rsidR="00FB2518" w:rsidRDefault="00BD584B">
      <w:pPr>
        <w:spacing w:line="480" w:lineRule="auto"/>
        <w:jc w:val="both"/>
        <w:rPr>
          <w:rFonts w:ascii="Arial" w:eastAsia="Arial" w:hAnsi="Arial" w:cs="Arial"/>
        </w:rPr>
      </w:pPr>
      <w:r>
        <w:rPr>
          <w:rFonts w:ascii="Arial" w:eastAsia="Arial" w:hAnsi="Arial" w:cs="Arial"/>
        </w:rPr>
        <w:t>Given our secondary hypothesis regarding a potential role of typicality on selective episodic memory enhancements, we assessed if perceived stimulus typicality was related to item recognition memory. For each CS type in each temporal context, a logistic regression was run using typicality ratings (1-7) to predict high confidence recognition memory hits (</w:t>
      </w:r>
      <w:r>
        <w:rPr>
          <w:rFonts w:ascii="Arial" w:eastAsia="Arial" w:hAnsi="Arial" w:cs="Arial"/>
          <w:b/>
        </w:rPr>
        <w:t>Fig 5B</w:t>
      </w:r>
      <w:r>
        <w:rPr>
          <w:rFonts w:ascii="Arial" w:eastAsia="Arial" w:hAnsi="Arial" w:cs="Arial"/>
        </w:rPr>
        <w:t xml:space="preserve">). Typicality was predictive of recognition memory for both CS+ and CS- in all temporal contexts (all </w:t>
      </w:r>
      <w:r>
        <w:rPr>
          <w:rFonts w:ascii="Arial" w:eastAsia="Arial" w:hAnsi="Arial" w:cs="Arial"/>
          <w:i/>
        </w:rPr>
        <w:t>P</w:t>
      </w:r>
      <w:r w:rsidR="00EA4F97">
        <w:rPr>
          <w:rFonts w:ascii="Arial" w:eastAsia="Arial" w:hAnsi="Arial" w:cs="Arial"/>
          <w:i/>
        </w:rPr>
        <w:t>s</w:t>
      </w:r>
      <w:r>
        <w:rPr>
          <w:rFonts w:ascii="Arial" w:eastAsia="Arial" w:hAnsi="Arial" w:cs="Arial"/>
        </w:rPr>
        <w:t xml:space="preserve"> &lt; 0.057, see </w:t>
      </w:r>
      <w:r>
        <w:rPr>
          <w:rFonts w:ascii="Arial" w:eastAsia="Arial" w:hAnsi="Arial" w:cs="Arial"/>
          <w:b/>
        </w:rPr>
        <w:t xml:space="preserve">Supplementary table </w:t>
      </w:r>
      <w:r w:rsidR="008D0ED0">
        <w:rPr>
          <w:rFonts w:ascii="Arial" w:eastAsia="Arial" w:hAnsi="Arial" w:cs="Arial"/>
          <w:b/>
        </w:rPr>
        <w:t>5</w:t>
      </w:r>
      <w:r>
        <w:rPr>
          <w:rFonts w:ascii="Arial" w:eastAsia="Arial" w:hAnsi="Arial" w:cs="Arial"/>
        </w:rPr>
        <w:t xml:space="preserve"> for full results). There was no difference in the strength of this relationship between CS+ and CS- in any phase (</w:t>
      </w:r>
      <w:r>
        <w:rPr>
          <w:rFonts w:ascii="Arial" w:eastAsia="Arial" w:hAnsi="Arial" w:cs="Arial"/>
          <w:i/>
        </w:rPr>
        <w:t>P</w:t>
      </w:r>
      <w:r>
        <w:rPr>
          <w:rFonts w:ascii="Arial" w:eastAsia="Arial" w:hAnsi="Arial" w:cs="Arial"/>
        </w:rPr>
        <w:t>s &gt; .30). These results indicate that items that were perceived as more typical were also more likely to be remembered, but this relationship was not affected by CS type nor encoding temporal context.</w:t>
      </w:r>
    </w:p>
    <w:p w14:paraId="6D5510D7" w14:textId="2CCE034F" w:rsidR="00F44FEC" w:rsidRDefault="00F44FEC" w:rsidP="00F44FEC">
      <w:pPr>
        <w:spacing w:line="480" w:lineRule="auto"/>
        <w:jc w:val="both"/>
        <w:rPr>
          <w:rFonts w:ascii="Arial" w:eastAsia="Arial" w:hAnsi="Arial" w:cs="Arial"/>
          <w:b/>
          <w:bCs/>
        </w:rPr>
      </w:pPr>
      <w:r>
        <w:rPr>
          <w:rFonts w:ascii="Arial" w:eastAsia="Arial" w:hAnsi="Arial" w:cs="Arial"/>
          <w:b/>
          <w:bCs/>
        </w:rPr>
        <w:t>Typicality varies with temporal context source judgements.</w:t>
      </w:r>
    </w:p>
    <w:p w14:paraId="0EE6B11A" w14:textId="031BE61C" w:rsidR="003F0B86" w:rsidRPr="003F0B86" w:rsidRDefault="00F44FEC">
      <w:pPr>
        <w:spacing w:line="480" w:lineRule="auto"/>
        <w:jc w:val="both"/>
        <w:rPr>
          <w:rFonts w:ascii="Arial" w:eastAsia="Arial" w:hAnsi="Arial" w:cs="Arial"/>
        </w:rPr>
      </w:pPr>
      <w:r>
        <w:rPr>
          <w:rFonts w:ascii="Arial" w:eastAsia="Arial" w:hAnsi="Arial" w:cs="Arial"/>
        </w:rPr>
        <w:t xml:space="preserve">As an exploratory analysis, we investigated whether there were differences in perceived typicality based on responses during the temporal context memory test. Since some participants lacked certain response types, we used a linear mixed effects model, and focused our analysis on main effects and interactions of Source Memory Response (see </w:t>
      </w:r>
      <w:r w:rsidRPr="004A0F83">
        <w:rPr>
          <w:rFonts w:ascii="Arial" w:eastAsia="Arial" w:hAnsi="Arial" w:cs="Arial"/>
          <w:b/>
          <w:bCs/>
        </w:rPr>
        <w:t>Methods</w:t>
      </w:r>
      <w:r>
        <w:rPr>
          <w:rFonts w:ascii="Arial" w:eastAsia="Arial" w:hAnsi="Arial" w:cs="Arial"/>
        </w:rPr>
        <w:t xml:space="preserve"> for details). Interestingly, there was a main effect of Source Memory Response (</w:t>
      </w:r>
      <w:r w:rsidR="007E57EE">
        <w:rPr>
          <w:rFonts w:ascii="Arial" w:eastAsia="Arial" w:hAnsi="Arial" w:cs="Arial"/>
        </w:rPr>
        <w:t>Chi-square</w:t>
      </w:r>
      <w:r>
        <w:rPr>
          <w:rFonts w:ascii="Arial" w:eastAsia="Arial" w:hAnsi="Arial" w:cs="Arial"/>
        </w:rPr>
        <w:t xml:space="preserve"> (2) = 49.3, </w:t>
      </w:r>
      <w:r>
        <w:rPr>
          <w:rFonts w:ascii="Arial" w:eastAsia="Arial" w:hAnsi="Arial" w:cs="Arial"/>
          <w:i/>
          <w:iCs/>
        </w:rPr>
        <w:t xml:space="preserve">P </w:t>
      </w:r>
      <w:r>
        <w:rPr>
          <w:rFonts w:ascii="Arial" w:eastAsia="Arial" w:hAnsi="Arial" w:cs="Arial"/>
        </w:rPr>
        <w:t>= 1.97e-11). There were no significant interactions of Source Memory Response with CS Type or Temporal Context (</w:t>
      </w:r>
      <w:r w:rsidRPr="001A408A">
        <w:rPr>
          <w:rFonts w:ascii="Arial" w:eastAsia="Arial" w:hAnsi="Arial" w:cs="Arial"/>
          <w:i/>
          <w:iCs/>
        </w:rPr>
        <w:t>P</w:t>
      </w:r>
      <w:r>
        <w:rPr>
          <w:rFonts w:ascii="Arial" w:eastAsia="Arial" w:hAnsi="Arial" w:cs="Arial"/>
        </w:rPr>
        <w:t xml:space="preserve">s &gt; 0.21). Post-hoc pairwise contrasts revealed a pattern of decreasing typicality ratings with </w:t>
      </w:r>
      <w:r>
        <w:rPr>
          <w:rFonts w:ascii="Arial" w:eastAsia="Arial" w:hAnsi="Arial" w:cs="Arial"/>
        </w:rPr>
        <w:lastRenderedPageBreak/>
        <w:t>temporal context source judgements (</w:t>
      </w:r>
      <w:r w:rsidRPr="00B821B3">
        <w:rPr>
          <w:rFonts w:ascii="Arial" w:eastAsia="Arial" w:hAnsi="Arial" w:cs="Arial"/>
          <w:b/>
          <w:bCs/>
        </w:rPr>
        <w:t>Fig. 5C</w:t>
      </w:r>
      <w:r>
        <w:rPr>
          <w:rFonts w:ascii="Arial" w:eastAsia="Arial" w:hAnsi="Arial" w:cs="Arial"/>
        </w:rPr>
        <w:t xml:space="preserve">). Specifically, items that were sourced to pre-conditioning were judged to be more typical than items sourced to conditioning (typicality difference = 0.16, z = 2.40, </w:t>
      </w:r>
      <w:r w:rsidRPr="001A408A">
        <w:rPr>
          <w:rFonts w:ascii="Arial" w:eastAsia="Arial" w:hAnsi="Arial" w:cs="Arial"/>
          <w:i/>
          <w:iCs/>
        </w:rPr>
        <w:t>P</w:t>
      </w:r>
      <w:r w:rsidRPr="001A408A">
        <w:rPr>
          <w:rFonts w:ascii="Arial" w:eastAsia="Arial" w:hAnsi="Arial" w:cs="Arial"/>
          <w:i/>
          <w:iCs/>
          <w:vertAlign w:val="subscript"/>
        </w:rPr>
        <w:t>FDR</w:t>
      </w:r>
      <w:r>
        <w:rPr>
          <w:rFonts w:ascii="Arial" w:eastAsia="Arial" w:hAnsi="Arial" w:cs="Arial"/>
        </w:rPr>
        <w:t xml:space="preserve"> = 0.017) and post-conditioning (typicality difference = 0.49, z = 6.80, </w:t>
      </w:r>
      <w:r w:rsidRPr="001A408A">
        <w:rPr>
          <w:rFonts w:ascii="Arial" w:eastAsia="Arial" w:hAnsi="Arial" w:cs="Arial"/>
          <w:i/>
          <w:iCs/>
        </w:rPr>
        <w:t>P</w:t>
      </w:r>
      <w:r w:rsidRPr="001A408A">
        <w:rPr>
          <w:rFonts w:ascii="Arial" w:eastAsia="Arial" w:hAnsi="Arial" w:cs="Arial"/>
          <w:i/>
          <w:iCs/>
          <w:vertAlign w:val="subscript"/>
        </w:rPr>
        <w:t>FDR</w:t>
      </w:r>
      <w:r>
        <w:rPr>
          <w:rFonts w:ascii="Arial" w:eastAsia="Arial" w:hAnsi="Arial" w:cs="Arial"/>
        </w:rPr>
        <w:t xml:space="preserve"> = 3.09e-11). Additionally, items that were sourced to conditioning were also judged to be more typical than those sourced to post-conditioning (typicality difference = 0.33, z = 5.02, </w:t>
      </w:r>
      <w:r w:rsidRPr="001A408A">
        <w:rPr>
          <w:rFonts w:ascii="Arial" w:eastAsia="Arial" w:hAnsi="Arial" w:cs="Arial"/>
          <w:i/>
          <w:iCs/>
        </w:rPr>
        <w:t>P</w:t>
      </w:r>
      <w:r w:rsidRPr="001A408A">
        <w:rPr>
          <w:rFonts w:ascii="Arial" w:eastAsia="Arial" w:hAnsi="Arial" w:cs="Arial"/>
          <w:i/>
          <w:iCs/>
          <w:vertAlign w:val="subscript"/>
        </w:rPr>
        <w:t>FDR</w:t>
      </w:r>
      <w:r>
        <w:rPr>
          <w:rFonts w:ascii="Arial" w:eastAsia="Arial" w:hAnsi="Arial" w:cs="Arial"/>
        </w:rPr>
        <w:t xml:space="preserve"> = 7.70e-7). These results indicate that an item’s perceived source context also influences how typical participants perceive it</w:t>
      </w:r>
      <w:r w:rsidR="00644840">
        <w:rPr>
          <w:rFonts w:ascii="Arial" w:eastAsia="Arial" w:hAnsi="Arial" w:cs="Arial"/>
        </w:rPr>
        <w:t xml:space="preserve"> to be</w:t>
      </w:r>
      <w:r>
        <w:rPr>
          <w:rFonts w:ascii="Arial" w:eastAsia="Arial" w:hAnsi="Arial" w:cs="Arial"/>
        </w:rPr>
        <w:t>.</w:t>
      </w:r>
    </w:p>
    <w:p w14:paraId="0000002B" w14:textId="2F3CADF4" w:rsidR="00FB2518" w:rsidRDefault="00BD584B">
      <w:pPr>
        <w:spacing w:line="480" w:lineRule="auto"/>
        <w:jc w:val="both"/>
        <w:rPr>
          <w:rFonts w:ascii="Arial" w:eastAsia="Arial" w:hAnsi="Arial" w:cs="Arial"/>
          <w:b/>
        </w:rPr>
      </w:pPr>
      <w:r>
        <w:rPr>
          <w:rFonts w:ascii="Arial" w:eastAsia="Arial" w:hAnsi="Arial" w:cs="Arial"/>
          <w:b/>
        </w:rPr>
        <w:t>Relative contributions of source memory misattribution</w:t>
      </w:r>
      <w:r w:rsidR="008F13F4">
        <w:rPr>
          <w:rFonts w:ascii="Arial" w:eastAsia="Arial" w:hAnsi="Arial" w:cs="Arial"/>
          <w:b/>
        </w:rPr>
        <w:t>s</w:t>
      </w:r>
      <w:r>
        <w:rPr>
          <w:rFonts w:ascii="Arial" w:eastAsia="Arial" w:hAnsi="Arial" w:cs="Arial"/>
          <w:b/>
        </w:rPr>
        <w:t xml:space="preserve"> and typicality on memory.</w:t>
      </w:r>
    </w:p>
    <w:p w14:paraId="0000002F" w14:textId="1AF0D332" w:rsidR="00FB2518" w:rsidRDefault="00BD584B" w:rsidP="00483C37">
      <w:pPr>
        <w:spacing w:line="480" w:lineRule="auto"/>
        <w:jc w:val="both"/>
        <w:rPr>
          <w:rFonts w:ascii="Arial" w:eastAsia="Arial" w:hAnsi="Arial" w:cs="Arial"/>
        </w:rPr>
      </w:pPr>
      <w:r>
        <w:rPr>
          <w:rFonts w:ascii="Arial" w:eastAsia="Arial" w:hAnsi="Arial" w:cs="Arial"/>
        </w:rPr>
        <w:t>Our results indicate that fear conditioning enhances recognition memory for related items (</w:t>
      </w:r>
      <w:r>
        <w:rPr>
          <w:rFonts w:ascii="Arial" w:eastAsia="Arial" w:hAnsi="Arial" w:cs="Arial"/>
          <w:b/>
        </w:rPr>
        <w:t>Fig 1.</w:t>
      </w:r>
      <w:r>
        <w:rPr>
          <w:rFonts w:ascii="Arial" w:eastAsia="Arial" w:hAnsi="Arial" w:cs="Arial"/>
        </w:rPr>
        <w:t>). This emotional learning also results in an increase in source memory misattribution to the conditioning context for CS+s (</w:t>
      </w:r>
      <w:r>
        <w:rPr>
          <w:rFonts w:ascii="Arial" w:eastAsia="Arial" w:hAnsi="Arial" w:cs="Arial"/>
          <w:b/>
        </w:rPr>
        <w:t>Fig. 2</w:t>
      </w:r>
      <w:r>
        <w:rPr>
          <w:rFonts w:ascii="Arial" w:eastAsia="Arial" w:hAnsi="Arial" w:cs="Arial"/>
        </w:rPr>
        <w:t>), and an increase in perceived typicality for CS+s (</w:t>
      </w:r>
      <w:r>
        <w:rPr>
          <w:rFonts w:ascii="Arial" w:eastAsia="Arial" w:hAnsi="Arial" w:cs="Arial"/>
          <w:b/>
        </w:rPr>
        <w:t>Fig. 5A</w:t>
      </w:r>
      <w:r>
        <w:rPr>
          <w:rFonts w:ascii="Arial" w:eastAsia="Arial" w:hAnsi="Arial" w:cs="Arial"/>
        </w:rPr>
        <w:t>). These source memory misattributions and typicality ratings are in turn also predictive of recognition memory (</w:t>
      </w:r>
      <w:r>
        <w:rPr>
          <w:rFonts w:ascii="Arial" w:eastAsia="Arial" w:hAnsi="Arial" w:cs="Arial"/>
          <w:b/>
        </w:rPr>
        <w:t>Figs. 4 &amp; 5B</w:t>
      </w:r>
      <w:r>
        <w:rPr>
          <w:rFonts w:ascii="Arial" w:eastAsia="Arial" w:hAnsi="Arial" w:cs="Arial"/>
        </w:rPr>
        <w:t xml:space="preserve">). </w:t>
      </w:r>
      <w:r w:rsidR="001846AF">
        <w:rPr>
          <w:rFonts w:ascii="Arial" w:eastAsia="Arial" w:hAnsi="Arial" w:cs="Arial"/>
        </w:rPr>
        <w:t>At the same time, source memory misattributions to post-conditioning predict worse recognition memory (</w:t>
      </w:r>
      <w:r w:rsidR="001846AF" w:rsidRPr="00644840">
        <w:rPr>
          <w:rFonts w:ascii="Arial" w:eastAsia="Arial" w:hAnsi="Arial" w:cs="Arial"/>
          <w:b/>
          <w:bCs/>
        </w:rPr>
        <w:t>Fig. 4</w:t>
      </w:r>
      <w:r w:rsidR="001846AF">
        <w:rPr>
          <w:rFonts w:ascii="Arial" w:eastAsia="Arial" w:hAnsi="Arial" w:cs="Arial"/>
        </w:rPr>
        <w:t xml:space="preserve">). </w:t>
      </w:r>
      <w:r w:rsidR="009761F1">
        <w:rPr>
          <w:rFonts w:ascii="Arial" w:eastAsia="Arial" w:hAnsi="Arial" w:cs="Arial"/>
        </w:rPr>
        <w:t xml:space="preserve">We assessed the relative strength of all </w:t>
      </w:r>
      <w:r w:rsidR="001846AF">
        <w:rPr>
          <w:rFonts w:ascii="Arial" w:eastAsia="Arial" w:hAnsi="Arial" w:cs="Arial"/>
        </w:rPr>
        <w:t xml:space="preserve">four </w:t>
      </w:r>
      <w:r w:rsidR="009761F1">
        <w:rPr>
          <w:rFonts w:ascii="Arial" w:eastAsia="Arial" w:hAnsi="Arial" w:cs="Arial"/>
        </w:rPr>
        <w:t>factors (</w:t>
      </w:r>
      <w:r w:rsidR="001846AF">
        <w:rPr>
          <w:rFonts w:ascii="Arial" w:eastAsia="Arial" w:hAnsi="Arial" w:cs="Arial"/>
        </w:rPr>
        <w:t xml:space="preserve">CS type, perceived typicality, </w:t>
      </w:r>
      <w:r>
        <w:rPr>
          <w:rFonts w:ascii="Arial" w:eastAsia="Arial" w:hAnsi="Arial" w:cs="Arial"/>
        </w:rPr>
        <w:t>conditioning source context misattributions,</w:t>
      </w:r>
      <w:r w:rsidR="001846AF">
        <w:rPr>
          <w:rFonts w:ascii="Arial" w:eastAsia="Arial" w:hAnsi="Arial" w:cs="Arial"/>
        </w:rPr>
        <w:t xml:space="preserve"> and post-conditioning source context misattributions</w:t>
      </w:r>
      <w:r w:rsidR="009761F1">
        <w:rPr>
          <w:rFonts w:ascii="Arial" w:eastAsia="Arial" w:hAnsi="Arial" w:cs="Arial"/>
        </w:rPr>
        <w:t>)</w:t>
      </w:r>
      <w:r>
        <w:rPr>
          <w:rFonts w:ascii="Arial" w:eastAsia="Arial" w:hAnsi="Arial" w:cs="Arial"/>
        </w:rPr>
        <w:t xml:space="preserve"> </w:t>
      </w:r>
      <w:r w:rsidR="009761F1">
        <w:rPr>
          <w:rFonts w:ascii="Arial" w:eastAsia="Arial" w:hAnsi="Arial" w:cs="Arial"/>
        </w:rPr>
        <w:t>on</w:t>
      </w:r>
      <w:r>
        <w:rPr>
          <w:rFonts w:ascii="Arial" w:eastAsia="Arial" w:hAnsi="Arial" w:cs="Arial"/>
        </w:rPr>
        <w:t xml:space="preserve"> recognition memory. This is of particular interest for items encoded during pre-conditioning, where these effects emerge retroactively after emotional learning. Multiple logistic regressions were run for each participant that included CS type</w:t>
      </w:r>
      <w:r w:rsidR="001846AF">
        <w:rPr>
          <w:rFonts w:ascii="Arial" w:eastAsia="Arial" w:hAnsi="Arial" w:cs="Arial"/>
        </w:rPr>
        <w:t xml:space="preserve">, </w:t>
      </w:r>
      <w:r>
        <w:rPr>
          <w:rFonts w:ascii="Arial" w:eastAsia="Arial" w:hAnsi="Arial" w:cs="Arial"/>
        </w:rPr>
        <w:t>conditioning source memory misattribution</w:t>
      </w:r>
      <w:r w:rsidR="001846AF">
        <w:rPr>
          <w:rFonts w:ascii="Arial" w:eastAsia="Arial" w:hAnsi="Arial" w:cs="Arial"/>
        </w:rPr>
        <w:t>s, and post-conditioning source memory misattributions</w:t>
      </w:r>
      <w:r>
        <w:rPr>
          <w:rFonts w:ascii="Arial" w:eastAsia="Arial" w:hAnsi="Arial" w:cs="Arial"/>
        </w:rPr>
        <w:t xml:space="preserve"> as binary predictors, and typicality ratings as a continuous predictor of recognition memory for </w:t>
      </w:r>
      <w:r w:rsidR="008C6623">
        <w:rPr>
          <w:rFonts w:ascii="Arial" w:eastAsia="Arial" w:hAnsi="Arial" w:cs="Arial"/>
        </w:rPr>
        <w:t xml:space="preserve">all </w:t>
      </w:r>
      <w:r>
        <w:rPr>
          <w:rFonts w:ascii="Arial" w:eastAsia="Arial" w:hAnsi="Arial" w:cs="Arial"/>
        </w:rPr>
        <w:t xml:space="preserve">items encoded during pre-conditioning. Unsurprisingly given our previous results, all </w:t>
      </w:r>
      <w:r w:rsidR="001846AF">
        <w:rPr>
          <w:rFonts w:ascii="Arial" w:eastAsia="Arial" w:hAnsi="Arial" w:cs="Arial"/>
        </w:rPr>
        <w:t>four</w:t>
      </w:r>
      <w:r>
        <w:rPr>
          <w:rFonts w:ascii="Arial" w:eastAsia="Arial" w:hAnsi="Arial" w:cs="Arial"/>
        </w:rPr>
        <w:t xml:space="preserve"> factors were </w:t>
      </w:r>
      <w:r w:rsidR="001846AF">
        <w:rPr>
          <w:rFonts w:ascii="Arial" w:eastAsia="Arial" w:hAnsi="Arial" w:cs="Arial"/>
        </w:rPr>
        <w:t xml:space="preserve">significantly </w:t>
      </w:r>
      <w:r>
        <w:rPr>
          <w:rFonts w:ascii="Arial" w:eastAsia="Arial" w:hAnsi="Arial" w:cs="Arial"/>
        </w:rPr>
        <w:t>linked to recognition memory (two-tailed t-test against 0, CS type: t</w:t>
      </w:r>
      <w:r>
        <w:rPr>
          <w:rFonts w:ascii="Arial" w:eastAsia="Arial" w:hAnsi="Arial" w:cs="Arial"/>
          <w:vertAlign w:val="subscript"/>
        </w:rPr>
        <w:t xml:space="preserve">33 </w:t>
      </w:r>
      <w:r>
        <w:rPr>
          <w:rFonts w:ascii="Arial" w:eastAsia="Arial" w:hAnsi="Arial" w:cs="Arial"/>
        </w:rPr>
        <w:t>= 3.</w:t>
      </w:r>
      <w:r w:rsidR="001846AF">
        <w:rPr>
          <w:rFonts w:ascii="Arial" w:eastAsia="Arial" w:hAnsi="Arial" w:cs="Arial"/>
        </w:rPr>
        <w:t>28</w:t>
      </w:r>
      <w:r>
        <w:rPr>
          <w:rFonts w:ascii="Arial" w:eastAsia="Arial" w:hAnsi="Arial" w:cs="Arial"/>
        </w:rPr>
        <w:t xml:space="preserve">, </w:t>
      </w:r>
      <w:r>
        <w:rPr>
          <w:rFonts w:ascii="Arial" w:eastAsia="Arial" w:hAnsi="Arial" w:cs="Arial"/>
          <w:i/>
        </w:rPr>
        <w:t>P</w:t>
      </w:r>
      <w:r>
        <w:rPr>
          <w:rFonts w:ascii="Arial" w:eastAsia="Arial" w:hAnsi="Arial" w:cs="Arial"/>
        </w:rPr>
        <w:t xml:space="preserve"> = 0.002, d = 0.5</w:t>
      </w:r>
      <w:r w:rsidR="001846AF">
        <w:rPr>
          <w:rFonts w:ascii="Arial" w:eastAsia="Arial" w:hAnsi="Arial" w:cs="Arial"/>
        </w:rPr>
        <w:t>6</w:t>
      </w:r>
      <w:r>
        <w:rPr>
          <w:rFonts w:ascii="Arial" w:eastAsia="Arial" w:hAnsi="Arial" w:cs="Arial"/>
        </w:rPr>
        <w:t xml:space="preserve">; </w:t>
      </w:r>
      <w:r w:rsidR="001846AF">
        <w:rPr>
          <w:rFonts w:ascii="Arial" w:eastAsia="Arial" w:hAnsi="Arial" w:cs="Arial"/>
        </w:rPr>
        <w:t>Typicality: t</w:t>
      </w:r>
      <w:r w:rsidR="001846AF">
        <w:rPr>
          <w:rFonts w:ascii="Arial" w:eastAsia="Arial" w:hAnsi="Arial" w:cs="Arial"/>
          <w:vertAlign w:val="subscript"/>
        </w:rPr>
        <w:t xml:space="preserve">33 </w:t>
      </w:r>
      <w:r w:rsidR="001846AF">
        <w:rPr>
          <w:rFonts w:ascii="Arial" w:eastAsia="Arial" w:hAnsi="Arial" w:cs="Arial"/>
        </w:rPr>
        <w:t xml:space="preserve">= 2.82, </w:t>
      </w:r>
      <w:r w:rsidR="001846AF">
        <w:rPr>
          <w:rFonts w:ascii="Arial" w:eastAsia="Arial" w:hAnsi="Arial" w:cs="Arial"/>
          <w:i/>
        </w:rPr>
        <w:t>P</w:t>
      </w:r>
      <w:r w:rsidR="001846AF">
        <w:rPr>
          <w:rFonts w:ascii="Arial" w:eastAsia="Arial" w:hAnsi="Arial" w:cs="Arial"/>
        </w:rPr>
        <w:t xml:space="preserve"> = 0.008, d = 0.</w:t>
      </w:r>
      <w:r w:rsidR="00576C5E">
        <w:rPr>
          <w:rFonts w:ascii="Arial" w:eastAsia="Arial" w:hAnsi="Arial" w:cs="Arial"/>
        </w:rPr>
        <w:t>48</w:t>
      </w:r>
      <w:r w:rsidR="001846AF">
        <w:rPr>
          <w:rFonts w:ascii="Arial" w:eastAsia="Arial" w:hAnsi="Arial" w:cs="Arial"/>
        </w:rPr>
        <w:t xml:space="preserve">; </w:t>
      </w:r>
      <w:r>
        <w:rPr>
          <w:rFonts w:ascii="Arial" w:eastAsia="Arial" w:hAnsi="Arial" w:cs="Arial"/>
        </w:rPr>
        <w:t>Conditioning source misattributions: t</w:t>
      </w:r>
      <w:r>
        <w:rPr>
          <w:rFonts w:ascii="Arial" w:eastAsia="Arial" w:hAnsi="Arial" w:cs="Arial"/>
          <w:vertAlign w:val="subscript"/>
        </w:rPr>
        <w:t xml:space="preserve">33 </w:t>
      </w:r>
      <w:r>
        <w:rPr>
          <w:rFonts w:ascii="Arial" w:eastAsia="Arial" w:hAnsi="Arial" w:cs="Arial"/>
        </w:rPr>
        <w:t xml:space="preserve">= </w:t>
      </w:r>
      <w:r w:rsidR="00576C5E">
        <w:rPr>
          <w:rFonts w:ascii="Arial" w:eastAsia="Arial" w:hAnsi="Arial" w:cs="Arial"/>
        </w:rPr>
        <w:t>4.04</w:t>
      </w:r>
      <w:r>
        <w:rPr>
          <w:rFonts w:ascii="Arial" w:eastAsia="Arial" w:hAnsi="Arial" w:cs="Arial"/>
        </w:rPr>
        <w:t xml:space="preserve">, </w:t>
      </w:r>
      <w:r>
        <w:rPr>
          <w:rFonts w:ascii="Arial" w:eastAsia="Arial" w:hAnsi="Arial" w:cs="Arial"/>
          <w:i/>
        </w:rPr>
        <w:t>P</w:t>
      </w:r>
      <w:r>
        <w:rPr>
          <w:rFonts w:ascii="Arial" w:eastAsia="Arial" w:hAnsi="Arial" w:cs="Arial"/>
        </w:rPr>
        <w:t xml:space="preserve"> = </w:t>
      </w:r>
      <w:r w:rsidR="00576C5E">
        <w:rPr>
          <w:rFonts w:ascii="Arial" w:eastAsia="Arial" w:hAnsi="Arial" w:cs="Arial"/>
        </w:rPr>
        <w:t>0.0003</w:t>
      </w:r>
      <w:r>
        <w:rPr>
          <w:rFonts w:ascii="Arial" w:eastAsia="Arial" w:hAnsi="Arial" w:cs="Arial"/>
        </w:rPr>
        <w:t>, d = 0.</w:t>
      </w:r>
      <w:r w:rsidR="00576C5E">
        <w:rPr>
          <w:rFonts w:ascii="Arial" w:eastAsia="Arial" w:hAnsi="Arial" w:cs="Arial"/>
        </w:rPr>
        <w:t>69</w:t>
      </w:r>
      <w:r>
        <w:rPr>
          <w:rFonts w:ascii="Arial" w:eastAsia="Arial" w:hAnsi="Arial" w:cs="Arial"/>
        </w:rPr>
        <w:t>;</w:t>
      </w:r>
      <w:r w:rsidR="00576C5E">
        <w:rPr>
          <w:rFonts w:ascii="Arial" w:eastAsia="Arial" w:hAnsi="Arial" w:cs="Arial"/>
        </w:rPr>
        <w:t xml:space="preserve"> Pre-conditioning source misattributions t</w:t>
      </w:r>
      <w:r w:rsidR="00576C5E">
        <w:rPr>
          <w:rFonts w:ascii="Arial" w:eastAsia="Arial" w:hAnsi="Arial" w:cs="Arial"/>
          <w:vertAlign w:val="subscript"/>
        </w:rPr>
        <w:t>33</w:t>
      </w:r>
      <w:r w:rsidR="00576C5E">
        <w:rPr>
          <w:rFonts w:ascii="Arial" w:eastAsia="Arial" w:hAnsi="Arial" w:cs="Arial"/>
        </w:rPr>
        <w:t xml:space="preserve"> = -3.78 , </w:t>
      </w:r>
      <w:r w:rsidR="00576C5E" w:rsidRPr="00644840">
        <w:rPr>
          <w:rFonts w:ascii="Arial" w:eastAsia="Arial" w:hAnsi="Arial" w:cs="Arial"/>
          <w:i/>
          <w:iCs/>
        </w:rPr>
        <w:t>P</w:t>
      </w:r>
      <w:r w:rsidR="00576C5E">
        <w:rPr>
          <w:rFonts w:ascii="Arial" w:eastAsia="Arial" w:hAnsi="Arial" w:cs="Arial"/>
        </w:rPr>
        <w:t xml:space="preserve"> = 0.0006, d = 0.65</w:t>
      </w:r>
      <w:r>
        <w:rPr>
          <w:rFonts w:ascii="Arial" w:eastAsia="Arial" w:hAnsi="Arial" w:cs="Arial"/>
        </w:rPr>
        <w:t xml:space="preserve">). Source memory misattribution to conditioning was a more powerful </w:t>
      </w:r>
      <w:r>
        <w:rPr>
          <w:rFonts w:ascii="Arial" w:eastAsia="Arial" w:hAnsi="Arial" w:cs="Arial"/>
        </w:rPr>
        <w:lastRenderedPageBreak/>
        <w:t>predictor of recognition memory than typicality (</w:t>
      </w:r>
      <w:r w:rsidR="00BE1A99">
        <w:rPr>
          <w:rFonts w:ascii="Arial" w:eastAsia="Arial" w:hAnsi="Arial" w:cs="Arial"/>
        </w:rPr>
        <w:t xml:space="preserve">two-tailed paired t-test: </w:t>
      </w:r>
      <w:r>
        <w:rPr>
          <w:rFonts w:ascii="Arial" w:eastAsia="Arial" w:hAnsi="Arial" w:cs="Arial"/>
        </w:rPr>
        <w:t>t</w:t>
      </w:r>
      <w:r>
        <w:rPr>
          <w:rFonts w:ascii="Arial" w:eastAsia="Arial" w:hAnsi="Arial" w:cs="Arial"/>
          <w:vertAlign w:val="subscript"/>
        </w:rPr>
        <w:t xml:space="preserve">33 </w:t>
      </w:r>
      <w:r>
        <w:rPr>
          <w:rFonts w:ascii="Arial" w:eastAsia="Arial" w:hAnsi="Arial" w:cs="Arial"/>
        </w:rPr>
        <w:t xml:space="preserve">= </w:t>
      </w:r>
      <w:r w:rsidR="00BE1A99">
        <w:rPr>
          <w:rFonts w:ascii="Arial" w:eastAsia="Arial" w:hAnsi="Arial" w:cs="Arial"/>
        </w:rPr>
        <w:t>2.32</w:t>
      </w:r>
      <w:r>
        <w:rPr>
          <w:rFonts w:ascii="Arial" w:eastAsia="Arial" w:hAnsi="Arial" w:cs="Arial"/>
        </w:rPr>
        <w:t xml:space="preserve">, </w:t>
      </w:r>
      <w:r>
        <w:rPr>
          <w:rFonts w:ascii="Arial" w:eastAsia="Arial" w:hAnsi="Arial" w:cs="Arial"/>
          <w:i/>
        </w:rPr>
        <w:t>P</w:t>
      </w:r>
      <w:r>
        <w:rPr>
          <w:rFonts w:ascii="Arial" w:eastAsia="Arial" w:hAnsi="Arial" w:cs="Arial"/>
        </w:rPr>
        <w:t xml:space="preserve"> = 0.0</w:t>
      </w:r>
      <w:r w:rsidR="00BE1A99">
        <w:rPr>
          <w:rFonts w:ascii="Arial" w:eastAsia="Arial" w:hAnsi="Arial" w:cs="Arial"/>
        </w:rPr>
        <w:t>27</w:t>
      </w:r>
      <w:r>
        <w:rPr>
          <w:rFonts w:ascii="Arial" w:eastAsia="Arial" w:hAnsi="Arial" w:cs="Arial"/>
        </w:rPr>
        <w:t>, d = 0.</w:t>
      </w:r>
      <w:r w:rsidR="00BE1A99">
        <w:rPr>
          <w:rFonts w:ascii="Arial" w:eastAsia="Arial" w:hAnsi="Arial" w:cs="Arial"/>
        </w:rPr>
        <w:t>51</w:t>
      </w:r>
      <w:r>
        <w:rPr>
          <w:rFonts w:ascii="Arial" w:eastAsia="Arial" w:hAnsi="Arial" w:cs="Arial"/>
        </w:rPr>
        <w:t>)</w:t>
      </w:r>
      <w:r w:rsidR="00BE1A99">
        <w:rPr>
          <w:rFonts w:ascii="Arial" w:eastAsia="Arial" w:hAnsi="Arial" w:cs="Arial"/>
        </w:rPr>
        <w:t>, but was equally strong as CS type (t</w:t>
      </w:r>
      <w:r w:rsidR="00BE1A99">
        <w:rPr>
          <w:rFonts w:ascii="Arial" w:eastAsia="Arial" w:hAnsi="Arial" w:cs="Arial"/>
          <w:vertAlign w:val="subscript"/>
        </w:rPr>
        <w:t>33</w:t>
      </w:r>
      <w:r w:rsidR="00BE1A99">
        <w:rPr>
          <w:rFonts w:ascii="Arial" w:eastAsia="Arial" w:hAnsi="Arial" w:cs="Arial"/>
        </w:rPr>
        <w:t xml:space="preserve"> = 1.37, </w:t>
      </w:r>
      <w:r w:rsidR="00BE1A99" w:rsidRPr="00644840">
        <w:rPr>
          <w:rFonts w:ascii="Arial" w:eastAsia="Arial" w:hAnsi="Arial" w:cs="Arial"/>
          <w:i/>
          <w:iCs/>
        </w:rPr>
        <w:t>P</w:t>
      </w:r>
      <w:r w:rsidR="00BE1A99">
        <w:rPr>
          <w:rFonts w:ascii="Arial" w:eastAsia="Arial" w:hAnsi="Arial" w:cs="Arial"/>
          <w:i/>
          <w:iCs/>
        </w:rPr>
        <w:t xml:space="preserve"> </w:t>
      </w:r>
      <w:r w:rsidR="00BE1A99">
        <w:rPr>
          <w:rFonts w:ascii="Arial" w:eastAsia="Arial" w:hAnsi="Arial" w:cs="Arial"/>
          <w:i/>
          <w:iCs/>
        </w:rPr>
        <w:softHyphen/>
      </w:r>
      <w:r w:rsidR="00BE1A99">
        <w:rPr>
          <w:rFonts w:ascii="Arial" w:eastAsia="Arial" w:hAnsi="Arial" w:cs="Arial"/>
        </w:rPr>
        <w:t>= 0.18, d = 0.29).</w:t>
      </w:r>
      <w:r>
        <w:rPr>
          <w:rFonts w:ascii="Arial" w:eastAsia="Arial" w:hAnsi="Arial" w:cs="Arial"/>
        </w:rPr>
        <w:t xml:space="preserve"> There was no difference between CS type and typicality (t</w:t>
      </w:r>
      <w:r>
        <w:rPr>
          <w:rFonts w:ascii="Arial" w:eastAsia="Arial" w:hAnsi="Arial" w:cs="Arial"/>
          <w:vertAlign w:val="subscript"/>
        </w:rPr>
        <w:t xml:space="preserve">33 </w:t>
      </w:r>
      <w:r>
        <w:rPr>
          <w:rFonts w:ascii="Arial" w:eastAsia="Arial" w:hAnsi="Arial" w:cs="Arial"/>
        </w:rPr>
        <w:t xml:space="preserve">= </w:t>
      </w:r>
      <w:r w:rsidR="00BE1A99">
        <w:rPr>
          <w:rFonts w:ascii="Arial" w:eastAsia="Arial" w:hAnsi="Arial" w:cs="Arial"/>
        </w:rPr>
        <w:t>0.95</w:t>
      </w:r>
      <w:r>
        <w:rPr>
          <w:rFonts w:ascii="Arial" w:eastAsia="Arial" w:hAnsi="Arial" w:cs="Arial"/>
        </w:rPr>
        <w:t xml:space="preserve">, </w:t>
      </w:r>
      <w:r>
        <w:rPr>
          <w:rFonts w:ascii="Arial" w:eastAsia="Arial" w:hAnsi="Arial" w:cs="Arial"/>
          <w:i/>
        </w:rPr>
        <w:t>P</w:t>
      </w:r>
      <w:r>
        <w:rPr>
          <w:rFonts w:ascii="Arial" w:eastAsia="Arial" w:hAnsi="Arial" w:cs="Arial"/>
        </w:rPr>
        <w:t xml:space="preserve"> = 0.3</w:t>
      </w:r>
      <w:r w:rsidR="00BE1A99">
        <w:rPr>
          <w:rFonts w:ascii="Arial" w:eastAsia="Arial" w:hAnsi="Arial" w:cs="Arial"/>
        </w:rPr>
        <w:t>5</w:t>
      </w:r>
      <w:r>
        <w:rPr>
          <w:rFonts w:ascii="Arial" w:eastAsia="Arial" w:hAnsi="Arial" w:cs="Arial"/>
        </w:rPr>
        <w:t>, d = 0.2</w:t>
      </w:r>
      <w:r w:rsidR="00BE1A99">
        <w:rPr>
          <w:rFonts w:ascii="Arial" w:eastAsia="Arial" w:hAnsi="Arial" w:cs="Arial"/>
        </w:rPr>
        <w:t>3</w:t>
      </w:r>
      <w:r>
        <w:rPr>
          <w:rFonts w:ascii="Arial" w:eastAsia="Arial" w:hAnsi="Arial" w:cs="Arial"/>
        </w:rPr>
        <w:t xml:space="preserve">). </w:t>
      </w:r>
      <w:r w:rsidR="003C50ED">
        <w:rPr>
          <w:rFonts w:ascii="Arial" w:eastAsia="Arial" w:hAnsi="Arial" w:cs="Arial"/>
        </w:rPr>
        <w:t>In contrast, source memory misattribution to post-conditioning was a significantly stronger predictor of forgetting (i.e., more negative) than misattributions to conditioning (t</w:t>
      </w:r>
      <w:r w:rsidR="003C50ED">
        <w:rPr>
          <w:rFonts w:ascii="Arial" w:eastAsia="Arial" w:hAnsi="Arial" w:cs="Arial"/>
          <w:vertAlign w:val="subscript"/>
        </w:rPr>
        <w:t>33</w:t>
      </w:r>
      <w:r w:rsidR="003C50ED">
        <w:rPr>
          <w:rFonts w:ascii="Arial" w:eastAsia="Arial" w:hAnsi="Arial" w:cs="Arial"/>
        </w:rPr>
        <w:t xml:space="preserve"> = -5.80, </w:t>
      </w:r>
      <w:r w:rsidR="003C50ED" w:rsidRPr="00463BA5">
        <w:rPr>
          <w:rFonts w:ascii="Arial" w:eastAsia="Arial" w:hAnsi="Arial" w:cs="Arial"/>
          <w:i/>
          <w:iCs/>
        </w:rPr>
        <w:t>P</w:t>
      </w:r>
      <w:r w:rsidR="003C50ED">
        <w:rPr>
          <w:rFonts w:ascii="Arial" w:eastAsia="Arial" w:hAnsi="Arial" w:cs="Arial"/>
        </w:rPr>
        <w:t xml:space="preserve"> = 2e-6, d = 1.34), CS type (t</w:t>
      </w:r>
      <w:r w:rsidR="003C50ED">
        <w:rPr>
          <w:rFonts w:ascii="Arial" w:eastAsia="Arial" w:hAnsi="Arial" w:cs="Arial"/>
          <w:vertAlign w:val="subscript"/>
        </w:rPr>
        <w:t>33</w:t>
      </w:r>
      <w:r w:rsidR="003C50ED">
        <w:rPr>
          <w:rFonts w:ascii="Arial" w:eastAsia="Arial" w:hAnsi="Arial" w:cs="Arial"/>
        </w:rPr>
        <w:t xml:space="preserve"> = </w:t>
      </w:r>
      <w:r w:rsidR="001874A1">
        <w:rPr>
          <w:rFonts w:ascii="Arial" w:eastAsia="Arial" w:hAnsi="Arial" w:cs="Arial"/>
        </w:rPr>
        <w:t>-4.58</w:t>
      </w:r>
      <w:r w:rsidR="003C50ED">
        <w:rPr>
          <w:rFonts w:ascii="Arial" w:eastAsia="Arial" w:hAnsi="Arial" w:cs="Arial"/>
        </w:rPr>
        <w:t xml:space="preserve">, </w:t>
      </w:r>
      <w:r w:rsidR="003C50ED" w:rsidRPr="002718A5">
        <w:rPr>
          <w:rFonts w:ascii="Arial" w:eastAsia="Arial" w:hAnsi="Arial" w:cs="Arial"/>
          <w:i/>
          <w:iCs/>
        </w:rPr>
        <w:t>P</w:t>
      </w:r>
      <w:r w:rsidR="003C50ED">
        <w:rPr>
          <w:rFonts w:ascii="Arial" w:eastAsia="Arial" w:hAnsi="Arial" w:cs="Arial"/>
        </w:rPr>
        <w:t xml:space="preserve"> = </w:t>
      </w:r>
      <w:r w:rsidR="001874A1">
        <w:rPr>
          <w:rFonts w:ascii="Arial" w:eastAsia="Arial" w:hAnsi="Arial" w:cs="Arial"/>
        </w:rPr>
        <w:t>6.30e-5</w:t>
      </w:r>
      <w:r w:rsidR="003C50ED">
        <w:rPr>
          <w:rFonts w:ascii="Arial" w:eastAsia="Arial" w:hAnsi="Arial" w:cs="Arial"/>
        </w:rPr>
        <w:t xml:space="preserve">, d = </w:t>
      </w:r>
      <w:r w:rsidR="001874A1">
        <w:rPr>
          <w:rFonts w:ascii="Arial" w:eastAsia="Arial" w:hAnsi="Arial" w:cs="Arial"/>
        </w:rPr>
        <w:t>1.21</w:t>
      </w:r>
      <w:r w:rsidR="003C50ED">
        <w:rPr>
          <w:rFonts w:ascii="Arial" w:eastAsia="Arial" w:hAnsi="Arial" w:cs="Arial"/>
        </w:rPr>
        <w:t>)</w:t>
      </w:r>
      <w:r w:rsidR="001874A1">
        <w:rPr>
          <w:rFonts w:ascii="Arial" w:eastAsia="Arial" w:hAnsi="Arial" w:cs="Arial"/>
        </w:rPr>
        <w:t>, and typicality (t</w:t>
      </w:r>
      <w:r w:rsidR="001874A1">
        <w:rPr>
          <w:rFonts w:ascii="Arial" w:eastAsia="Arial" w:hAnsi="Arial" w:cs="Arial"/>
          <w:vertAlign w:val="subscript"/>
        </w:rPr>
        <w:t>33</w:t>
      </w:r>
      <w:r w:rsidR="001874A1">
        <w:rPr>
          <w:rFonts w:ascii="Arial" w:eastAsia="Arial" w:hAnsi="Arial" w:cs="Arial"/>
        </w:rPr>
        <w:t xml:space="preserve"> = -5.05, </w:t>
      </w:r>
      <w:r w:rsidR="001874A1" w:rsidRPr="002718A5">
        <w:rPr>
          <w:rFonts w:ascii="Arial" w:eastAsia="Arial" w:hAnsi="Arial" w:cs="Arial"/>
          <w:i/>
          <w:iCs/>
        </w:rPr>
        <w:t>P</w:t>
      </w:r>
      <w:r w:rsidR="001874A1">
        <w:rPr>
          <w:rFonts w:ascii="Arial" w:eastAsia="Arial" w:hAnsi="Arial" w:cs="Arial"/>
        </w:rPr>
        <w:t xml:space="preserve"> = 1.6-5, d = 1.14)</w:t>
      </w:r>
      <w:r w:rsidR="003C50ED">
        <w:rPr>
          <w:rFonts w:ascii="Arial" w:eastAsia="Arial" w:hAnsi="Arial" w:cs="Arial"/>
        </w:rPr>
        <w:t xml:space="preserve">. </w:t>
      </w:r>
      <w:r>
        <w:rPr>
          <w:rFonts w:ascii="Arial" w:eastAsia="Arial" w:hAnsi="Arial" w:cs="Arial"/>
        </w:rPr>
        <w:t xml:space="preserve">These results indicate that source memory misattributions to conditioning </w:t>
      </w:r>
      <w:r w:rsidR="00393930">
        <w:rPr>
          <w:rFonts w:ascii="Arial" w:eastAsia="Arial" w:hAnsi="Arial" w:cs="Arial"/>
        </w:rPr>
        <w:t xml:space="preserve">and post-conditioning, perceived typicality, and the effects of conditioning itself (CS type) all have separable contributions to the </w:t>
      </w:r>
      <w:r>
        <w:rPr>
          <w:rFonts w:ascii="Arial" w:eastAsia="Arial" w:hAnsi="Arial" w:cs="Arial"/>
        </w:rPr>
        <w:t>retroactive enhancement in recognition memory observed in this study</w:t>
      </w:r>
      <w:r w:rsidR="008B45E8">
        <w:rPr>
          <w:rFonts w:ascii="Arial" w:eastAsia="Arial" w:hAnsi="Arial" w:cs="Arial"/>
        </w:rPr>
        <w:t>.</w:t>
      </w:r>
    </w:p>
    <w:p w14:paraId="00000030" w14:textId="6C13E504" w:rsidR="00FB2518" w:rsidRDefault="00061855">
      <w:pPr>
        <w:spacing w:line="480" w:lineRule="auto"/>
        <w:jc w:val="both"/>
        <w:rPr>
          <w:rFonts w:ascii="Arial" w:eastAsia="Arial" w:hAnsi="Arial" w:cs="Arial"/>
          <w:b/>
          <w:sz w:val="24"/>
          <w:szCs w:val="24"/>
        </w:rPr>
      </w:pPr>
      <w:r>
        <w:rPr>
          <w:rFonts w:ascii="Arial" w:eastAsia="Arial" w:hAnsi="Arial" w:cs="Arial"/>
          <w:b/>
          <w:sz w:val="24"/>
          <w:szCs w:val="24"/>
        </w:rPr>
        <w:t>DISCUSSION</w:t>
      </w:r>
    </w:p>
    <w:p w14:paraId="00000031" w14:textId="5FB3CA26" w:rsidR="00FB2518" w:rsidRDefault="00BD584B" w:rsidP="00483C37">
      <w:pPr>
        <w:spacing w:line="480" w:lineRule="auto"/>
        <w:jc w:val="both"/>
        <w:rPr>
          <w:rFonts w:ascii="Arial" w:eastAsia="Arial" w:hAnsi="Arial" w:cs="Arial"/>
        </w:rPr>
      </w:pPr>
      <w:r>
        <w:rPr>
          <w:rFonts w:ascii="Arial" w:eastAsia="Arial" w:hAnsi="Arial" w:cs="Arial"/>
        </w:rPr>
        <w:t xml:space="preserve">While emotional events are often prioritized in memory, it is far less clear how emotional events affect memory for other information encoded close in time. Here, we provide support for a behavioral tagging mechanism in human episodic memory, whereby emotional learning selectively and retroactively enhanced item memory conceptually related to the emotional event, replicating prior findings </w:t>
      </w:r>
      <w:r w:rsidR="00E44B1D">
        <w:rPr>
          <w:rFonts w:ascii="Arial" w:eastAsia="Arial" w:hAnsi="Arial" w:cs="Arial"/>
        </w:rPr>
        <w:fldChar w:fldCharType="begin" w:fldLock="1"/>
      </w:r>
      <w:r w:rsidR="0033222C">
        <w:rPr>
          <w:rFonts w:ascii="Arial" w:eastAsia="Arial" w:hAnsi="Arial" w:cs="Arial"/>
        </w:rPr>
        <w:instrText>ADDIN CSL_CITATION {"citationItems":[{"id":"ITEM-1","itemData":{"DOI":"10.1038/nature14106","ISSN":"14764687","PMID":"25607357","abstract":"Neurobiological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E.","non-dropping-particle":"","parse-names":false,"suffix":""},{"dropping-particle":"","family":"Murty","given":"Vishnu P.","non-dropping-particle":"","parse-names":false,"suffix":""},{"dropping-particle":"","family":"Davachi","given":"Lila","non-dropping-particle":"","parse-names":false,"suffix":""},{"dropping-particle":"","family":"Phelps","given":"Elizabeth A.","non-dropping-particle":"","parse-names":false,"suffix":""}],"container-title":"Nature","id":"ITEM-1","issue":"7547","issued":{"date-parts":[["2015","4","16"]]},"note":"bringing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events","type":"article-journal","volume":"520"},"uris":["http://www.mendeley.com/documents/?uuid=8d5c810f-d7a5-4ea3-8f51-19c34e615e22"]},{"id":"ITEM-2","itemData":{"DOI":"10.1101/lm.042978.116","ISSN":"15495485","PMID":"27980078","abstract":"Reward motivation has been shown to modulate episodic memory processes in order to support future adaptive behavior. However, for a memory system to be truly adaptive, it should enhance memory for rewarded events as well as for neutral events that may seem inconsequential at the time of encoding but can gain importance later. Here, we investigated the influence of reward motivation on retroactive memory enhancement selectively for conceptually related information. We found behavioral evidence that reward retroactively enhances memory at a 24-h memory test, but not at an immediate memory test, suggesting a role for post-encoding mechanisms of consolidation.","author":[{"dropping-particle":"","family":"Patil","given":"Anuya","non-dropping-particle":"","parse-names":false,"suffix":""},{"dropping-particle":"","family":"Murty","given":"Vishnu P.","non-dropping-particle":"","parse-names":false,"suffix":""},{"dropping-particle":"","family":"Dunsmoor","given":"Joseph E.","non-dropping-particle":"","parse-names":false,"suffix":""},{"dropping-particle":"","family":"Phelps","given":"Elizabeth A.","non-dropping-particle":"","parse-names":false,"suffix":""},{"dropping-particle":"","family":"Davachi","given":"Lila","non-dropping-particle":"","parse-names":false,"suffix":""}],"container-title":"Learning and Memory","id":"ITEM-2","issue":"1","issued":{"date-parts":[["2017","1","1"]]},"page":"65-69","publisher":"Cold Spring Harbor Laboratory Press","title":"Reward retroactively enhances memory consolidation for related items","type":"article-journal","volume":"24"},"uris":["http://www.mendeley.com/documents/?uuid=5ef47f15-e7c6-362c-ba31-6e72f3880f10"]}],"mendeley":{"formattedCitation":"(Dunsmoor et al., 2015; Patil et al., 2017)","plainTextFormattedCitation":"(Dunsmoor et al., 2015; Patil et al., 2017)","previouslyFormattedCitation":"(Dunsmoor et al., 2015; Patil et al., 2017)"},"properties":{"noteIndex":0},"schema":"https://github.com/citation-style-language/schema/raw/master/csl-citation.json"}</w:instrText>
      </w:r>
      <w:r w:rsidR="00E44B1D">
        <w:rPr>
          <w:rFonts w:ascii="Arial" w:eastAsia="Arial" w:hAnsi="Arial" w:cs="Arial"/>
        </w:rPr>
        <w:fldChar w:fldCharType="separate"/>
      </w:r>
      <w:r w:rsidR="00400AAA" w:rsidRPr="00400AAA">
        <w:rPr>
          <w:rFonts w:ascii="Arial" w:eastAsia="Arial" w:hAnsi="Arial" w:cs="Arial"/>
          <w:noProof/>
        </w:rPr>
        <w:t>(Dunsmoor et al., 2015; Patil et al., 2017)</w:t>
      </w:r>
      <w:r w:rsidR="00E44B1D">
        <w:rPr>
          <w:rFonts w:ascii="Arial" w:eastAsia="Arial" w:hAnsi="Arial" w:cs="Arial"/>
        </w:rPr>
        <w:fldChar w:fldCharType="end"/>
      </w:r>
      <w:r>
        <w:rPr>
          <w:rFonts w:ascii="Arial" w:eastAsia="Arial" w:hAnsi="Arial" w:cs="Arial"/>
        </w:rPr>
        <w:t xml:space="preserve">. Building on </w:t>
      </w:r>
      <w:r w:rsidR="00F13172">
        <w:rPr>
          <w:rFonts w:ascii="Arial" w:eastAsia="Arial" w:hAnsi="Arial" w:cs="Arial"/>
        </w:rPr>
        <w:t xml:space="preserve">these </w:t>
      </w:r>
      <w:r>
        <w:rPr>
          <w:rFonts w:ascii="Arial" w:eastAsia="Arial" w:hAnsi="Arial" w:cs="Arial"/>
        </w:rPr>
        <w:t>prior findings, we found that related information encoded before or after fear conditioning is consistently misattributed to the more salient fear conditioning temporal context. Put in terms of a tag-and-capture mechanism</w:t>
      </w:r>
      <w:r w:rsidR="00090D2D">
        <w:rPr>
          <w:rFonts w:ascii="Arial" w:eastAsia="Arial" w:hAnsi="Arial" w:cs="Arial"/>
        </w:rPr>
        <w:t xml:space="preserve"> </w:t>
      </w:r>
      <w:r w:rsidR="00090D2D">
        <w:rPr>
          <w:rFonts w:ascii="Arial" w:eastAsia="Arial" w:hAnsi="Arial" w:cs="Arial"/>
        </w:rPr>
        <w:fldChar w:fldCharType="begin" w:fldLock="1"/>
      </w:r>
      <w:r w:rsidR="0033222C">
        <w:rPr>
          <w:rFonts w:ascii="Arial" w:eastAsia="Arial" w:hAnsi="Arial" w:cs="Arial"/>
        </w:rPr>
        <w:instrText>ADDIN CSL_CITATION {"citationItems":[{"id":"ITEM-1","itemData":{"DOI":"10.1038/nrn2963","ISSN":"1471003X","PMID":"21170072","abstract":"The synaptic tagging and capture hypothesis of protein synthesis-dependent long-term potentiation asserts that the induction of synaptic potentiation creates only the potential for a lasting change in synaptic efficacy, but not the commitment to such a change. Other neural activity, before or after induction, can also determine whether persistent change occurs. Recent findings, leading us to revise the original hypothesis, indicate that the induction of a local, synapse-specific 'tagged' state and the expression of long-term potentiation are dissociable. Additional observations suggest that there are major differences in the mechanisms of functional and structural plasticity. These advances call for a revised theory that incorporates the specific molecular and structural processes involved. Addressing the physiological relevance of previous in vitro findings, new behavioural studies have experimentally translated the hypothesis to learning and the consolidation of newly formed memories. © 2011 Macmillan Publishers Limited. All rights reserved.","author":[{"dropping-particle":"","family":"Redondo","given":"Roger L.","non-dropping-particle":"","parse-names":false,"suffix":""},{"dropping-particle":"","family":"Morris","given":"Richard G.M.","non-dropping-particle":"","parse-names":false,"suffix":""}],"container-title":"Nature Reviews Neuroscience","id":"ITEM-1","issue":"1","issued":{"date-parts":[["2011","1","20"]]},"page":"17-30","publisher":"Nature Publishing Group","title":"Making memories last: The synaptic tagging and capture hypothesis","type":"article","volume":"12"},"uris":["http://www.mendeley.com/documents/?uuid=763cfffa-fd21-3f80-8d75-1647325b8fb8"]}],"mendeley":{"formattedCitation":"(Redondo and Morris, 2011)","plainTextFormattedCitation":"(Redondo and Morris, 2011)","previouslyFormattedCitation":"(Redondo and Morris, 2011)"},"properties":{"noteIndex":0},"schema":"https://github.com/citation-style-language/schema/raw/master/csl-citation.json"}</w:instrText>
      </w:r>
      <w:r w:rsidR="00090D2D">
        <w:rPr>
          <w:rFonts w:ascii="Arial" w:eastAsia="Arial" w:hAnsi="Arial" w:cs="Arial"/>
        </w:rPr>
        <w:fldChar w:fldCharType="separate"/>
      </w:r>
      <w:r w:rsidR="00400AAA" w:rsidRPr="00400AAA">
        <w:rPr>
          <w:rFonts w:ascii="Arial" w:eastAsia="Arial" w:hAnsi="Arial" w:cs="Arial"/>
          <w:noProof/>
        </w:rPr>
        <w:t>(Redondo and Morris, 2011)</w:t>
      </w:r>
      <w:r w:rsidR="00090D2D">
        <w:rPr>
          <w:rFonts w:ascii="Arial" w:eastAsia="Arial" w:hAnsi="Arial" w:cs="Arial"/>
        </w:rPr>
        <w:fldChar w:fldCharType="end"/>
      </w:r>
      <w:r>
        <w:rPr>
          <w:rFonts w:ascii="Arial" w:eastAsia="Arial" w:hAnsi="Arial" w:cs="Arial"/>
        </w:rPr>
        <w:t>: memory attribution was biased to the temporal context of the strong event that provided the source of memory stabilization for the weak event. We also found new evidence that emotional learning selectively enhances subjective typicality for related exemplars, and that typical items were better remembered overall. Collectively, these findings advance knowledge on how emotional learning affects mnemonic and abstract stimulus representations for information encoded before and after an emotional experience.</w:t>
      </w:r>
    </w:p>
    <w:p w14:paraId="00000032" w14:textId="660C64FA" w:rsidR="00FB2518" w:rsidRDefault="00BD584B">
      <w:pPr>
        <w:spacing w:line="480" w:lineRule="auto"/>
        <w:jc w:val="both"/>
        <w:rPr>
          <w:rFonts w:ascii="Arial" w:eastAsia="Arial" w:hAnsi="Arial" w:cs="Arial"/>
        </w:rPr>
      </w:pPr>
      <w:r>
        <w:rPr>
          <w:rFonts w:ascii="Arial" w:eastAsia="Arial" w:hAnsi="Arial" w:cs="Arial"/>
        </w:rPr>
        <w:tab/>
        <w:t>While effects of emotional arousal on item memory are fairly consistent</w:t>
      </w:r>
      <w:r w:rsidR="00E02F01">
        <w:rPr>
          <w:rFonts w:ascii="Arial" w:eastAsia="Arial" w:hAnsi="Arial" w:cs="Arial"/>
        </w:rPr>
        <w:t xml:space="preserve"> </w:t>
      </w:r>
      <w:r w:rsidR="00E02F01">
        <w:rPr>
          <w:rFonts w:ascii="Arial" w:eastAsia="Arial" w:hAnsi="Arial" w:cs="Arial"/>
        </w:rPr>
        <w:fldChar w:fldCharType="begin" w:fldLock="1"/>
      </w:r>
      <w:r w:rsidR="0033222C">
        <w:rPr>
          <w:rFonts w:ascii="Arial" w:eastAsia="Arial" w:hAnsi="Arial" w:cs="Arial"/>
        </w:rPr>
        <w:instrText>ADDIN CSL_CITATION {"citationItems":[{"id":"ITEM-1","itemData":{"DOI":"10.1038/nrn1825","ISBN":"1471-0048","ISSN":"1471003X","PMID":"16371950","abstract":"Emotional events often attain a privileged status in memory. Cognitive neuroscientists have begun to elucidate the psychological and neural mechanisms underlying emotional retention advantages in the human brain. The amygdala is a brain structure that directly mediates aspects of emotional learning and facilitates memory operations in other regions, including the hippocampus and prefrontal cortex. Emotion-memory interactions occur at various stages of information processing, from the initial encoding and consolidation of memory traces to their long-term retrieval. Recent advances are revealing new insights into the reactivation of latent emotional associations and the recollection of personal episodes from the remote past. © 2006 Nature Publishing Group.","author":[{"dropping-particle":"","family":"LaBar","given":"Kevin S.","non-dropping-particle":"","parse-names":false,"suffix":""},{"dropping-particle":"","family":"Cabeza","given":"Roberto","non-dropping-particle":"","parse-names":false,"suffix":""}],"container-title":"Nature Reviews Neuroscience","id":"ITEM-1","issue":"1","issued":{"date-parts":[["2006"]]},"page":"54-64","title":"Cognitive neuroscience of emotional memory","type":"article-journal","volume":"7"},"uris":["http://www.mendeley.com/documents/?uuid=e2fce3e1-04b8-3cb7-b5d3-b1089dd6c825"]},{"id":"ITEM-2","itemData":{"DOI":"10.1146/annurev-psych-010814-014954","ISSN":"15452085","PMID":"25559113","abstract":"Our own experiences, as well as the findings of many studies, suggest that emotionally arousing experiences can create lasting memories. This autobiographical article provides a brief summary of the author's research investigating neurobiological systems responsible for the influence of emotional arousal on the consolidation of lasting memories. The research began with the finding that stimulant drugs enhanced memory in rats when administered shortly after training. Those findings suggested the possibility that endogenous systems activated by arousal might influence neural processes underlying memory consolidation. Subsequent findings that adrenal stress hormones activated by learning experiences enhance memory consolidation provided strong evidence supporting this hypothesis. Other findings suggest that the enhancement is induced by stress hormone activation of the amygdala. The findings also suggest that the basolateral amygdala modulates memory consolidation via its projections to brain regions involved in processing different aspects and forms of memory. This emotional-arousal-activated neurobiological system thus seems to play an important adaptive role in insuring that the strength of our memories will reflect their emotional significance.","author":[{"dropping-particle":"","family":"McGaugh","given":"James L.","non-dropping-particle":"","parse-names":false,"suffix":""}],"container-title":"Annual Review of Psychology","id":"ITEM-2","issue":"1","issued":{"date-parts":[["2015"]]},"page":"1-24","title":"Consolidating memories","type":"article-journal","volume":"66"},"uris":["http://www.mendeley.com/documents/?uuid=b6112be4-1b72-3ca9-9bc6-87ecc09e3ed9"]},{"id":"ITEM-3","itemData":{"DOI":"10.1016/j.neuropsychologia.2010.07.030","ISSN":"00283932","PMID":"20688087","abstract":"Over the past decade, fMRI techniques have been increasingly used to interrogate the neural correlates of successful emotional memory encoding. These investigations have typically aimed to either characterize the contributions of the amygdala and medial temporal lobe (MTL) memory system, replicating results in animals, or delineate the neural correlates of specific behavioral phenomena. It has remained difficult, however, to synthesize these findings into a systems neuroscience account of how networks across the whole-brain support the enhancing effects of emotion on memory encoding. To this end, the present study employed a meta-analytic approach using activation likelihood estimates to assess the anatomical specificity and reliability of event-related fMRI activations related to successful memory encoding for emotional versus neutral information. The meta-analysis revealed consistent clusters within bilateral amygdala, anterior hippocampus, anterior and posterior parahippocampal gyrus, the ventral visual stream, left lateral prefrontal cortex and right ventral parietal cortex. The results within the amygdala and MTL support a wealth of findings from the animal literature linking these regions to arousal-mediated memory effects. The consistency of findings in cortical targets, including the visual, prefrontal, and parietal cortices, underscores the importance of generating hypotheses regarding their participation in emotional memory formation. In particular, we propose that the amygdala interacts with these structures to promote enhancements in perceptual processing, semantic elaboration, and attention, which serve to benefit subsequent memory for emotional material. These findings may motivate future research on emotional modulation of widespread neural systems and the implications of this modulation for cognition. © 2010 Elsevier Ltd.","author":[{"dropping-particle":"","family":"Murty","given":"Vishnu P.","non-dropping-particle":"","parse-names":false,"suffix":""},{"dropping-particle":"","family":"Ritchey","given":"Maureen","non-dropping-particle":"","parse-names":false,"suffix":""},{"dropping-particle":"","family":"Adcock","given":"R. Alison","non-dropping-particle":"","parse-names":false,"suffix":""},{"dropping-particle":"","family":"LaBar","given":"Kevin S.","non-dropping-particle":"","parse-names":false,"suffix":""}],"container-title":"Neuropsychologia","id":"ITEM-3","issue":"12","issued":{"date-parts":[["2010","10","1"]]},"page":"3459-3469","publisher":"Pergamon","title":"FMRI studies of successful emotional memory encoding: A quantitative meta-analysis","type":"article-journal","volume":"48"},"uris":["http://www.mendeley.com/documents/?uuid=d1423b30-f831-316e-9d0f-3bc9595c464e"]}],"mendeley":{"formattedCitation":"(LaBar and Cabeza, 2006; McGaugh, 2015; Murty et al., 2010)","plainTextFormattedCitation":"(LaBar and Cabeza, 2006; McGaugh, 2015; Murty et al., 2010)","previouslyFormattedCitation":"(LaBar and Cabeza, 2006; McGaugh, 2015; Murty et al., 2010)"},"properties":{"noteIndex":0},"schema":"https://github.com/citation-style-language/schema/raw/master/csl-citation.json"}</w:instrText>
      </w:r>
      <w:r w:rsidR="00E02F01">
        <w:rPr>
          <w:rFonts w:ascii="Arial" w:eastAsia="Arial" w:hAnsi="Arial" w:cs="Arial"/>
        </w:rPr>
        <w:fldChar w:fldCharType="separate"/>
      </w:r>
      <w:r w:rsidR="00400AAA" w:rsidRPr="00400AAA">
        <w:rPr>
          <w:rFonts w:ascii="Arial" w:eastAsia="Arial" w:hAnsi="Arial" w:cs="Arial"/>
          <w:noProof/>
        </w:rPr>
        <w:t>(LaBar and Cabeza, 2006; McGaugh, 2015; Murty et al., 2010)</w:t>
      </w:r>
      <w:r w:rsidR="00E02F01">
        <w:rPr>
          <w:rFonts w:ascii="Arial" w:eastAsia="Arial" w:hAnsi="Arial" w:cs="Arial"/>
        </w:rPr>
        <w:fldChar w:fldCharType="end"/>
      </w:r>
      <w:r>
        <w:rPr>
          <w:rFonts w:ascii="Arial" w:eastAsia="Arial" w:hAnsi="Arial" w:cs="Arial"/>
        </w:rPr>
        <w:t xml:space="preserve">, the effect of emotion on memory for </w:t>
      </w:r>
      <w:r>
        <w:rPr>
          <w:rFonts w:ascii="Arial" w:eastAsia="Arial" w:hAnsi="Arial" w:cs="Arial"/>
        </w:rPr>
        <w:lastRenderedPageBreak/>
        <w:t>contextual details is less straightforward. Contextual details sometimes receive a boost in memory</w:t>
      </w:r>
      <w:r w:rsidR="00E02F01" w:rsidRPr="00442E4F">
        <w:rPr>
          <w:rFonts w:ascii="Arial" w:eastAsia="Arial" w:hAnsi="Arial" w:cs="Arial"/>
          <w:noProof/>
        </w:rPr>
        <w:t xml:space="preserve"> </w:t>
      </w:r>
      <w:r w:rsidR="00E02F01">
        <w:rPr>
          <w:rFonts w:ascii="Arial" w:eastAsia="Arial" w:hAnsi="Arial" w:cs="Arial"/>
        </w:rPr>
        <w:fldChar w:fldCharType="begin" w:fldLock="1"/>
      </w:r>
      <w:r w:rsidR="0033222C">
        <w:rPr>
          <w:rFonts w:ascii="Arial" w:eastAsia="Arial" w:hAnsi="Arial" w:cs="Arial"/>
        </w:rPr>
        <w:instrText>ADDIN CSL_CITATION {"citationItems":[{"id":"ITEM-1","itemData":{"DOI":"10.1037/a0028003","ISSN":"15283542","PMID":"22642353","abstract":"Emotion strengthens the subjective sense of remembering. However, these confidently remembered emotional memories have not been found be more accurate for some types of contextual details. We investigated whether the subjective sense of recollecting negative stimuli is coupled with enhanced memory accuracy for three specific types of central contextual details using the remember/know paradigm and confidence ratings. Our results indicate that the subjective sense of remembering is indeed coupled with better recollection of spatial location and temporal context, but not higher memory accuracy for colored dots placed in the conceptual center of negative and neutral scenes. These findings show that the enhanced subjective recollective experience for negative stimuli reliably indicates objective recollection for spatial location and temporal context, but not for other types of details, whereas for neutral stimuli, the subjective sense of remembering is coupled with all the types of details assessed. Translating this finding to flashbulb memories, we found that, over time, more participants correctly remembered the location where they learned about the terrorist attacks on 9/11 than any other canonical feature. Likewise, participants' confidence was higher in their memory for location versus other canonical features. These findings indicate that the strong recollective experience of a negative event corresponds to an accurate memory for some kinds of contextual details but not for other kinds. This discrepancy provides further evidence that the subjective sense of remembering negative events is driven by a different mechanism than the subjective sense of remembering neutral events. © 2012 American Psychological Association.","author":[{"dropping-particle":"","family":"Rimmele","given":"Ulrike","non-dropping-particle":"","parse-names":false,"suffix":""},{"dropping-particle":"","family":"Davachi","given":"Lila","non-dropping-particle":"","parse-names":false,"suffix":""},{"dropping-particle":"","family":"Phelps","given":"Elizabeth A.","non-dropping-particle":"","parse-names":false,"suffix":""}],"container-title":"Emotion","id":"ITEM-1","issue":"4","issued":{"date-parts":[["2012","8"]]},"page":"834-846","title":"Memory for time and place contributes to enhanced confidence in memories for emotional events","type":"article-journal","volume":"12"},"uris":["http://www.mendeley.com/documents/?uuid=9a319d44-076d-3fe4-ab40-9ca11ddbc035"]},{"id":"ITEM-2","itemData":{"DOI":"10.1080/02699931.2010.483123","ISSN":"02699931","PMID":"21379376","abstract":"Individuals report remembering emotional items vividly. It is debated whether this report reflects enhanced memory accuracy or a bias to believe emotional memories are vivid. We hypothesised emotion would enhance memory accuracy, improving memory for contextual details. The hallmark of episodic memory is that items are remembered in a spatial and temporal context, so we examined whether an item's valence (positive, negative) or arousal (high, low) would influence its ability to be remembered with those contextual details. Across two experiments, high-arousal items were remembered with spatial and temporal context more often than low-arousal items. Item valence did not influence memory for those details, although positive high-arousal items were recognised or recalled more often than negative items. These data suggest that emotion does not just bias participants to believe they have a vivid memory; rather, the arousal elicited by an event can benefit memory for some types of contextual details. © 2010 Psychology Press.","author":[{"dropping-particle":"","family":"Schmidt","given":"Katherine","non-dropping-particle":"","parse-names":false,"suffix":""},{"dropping-particle":"","family":"Patnaik","given":"Pooja","non-dropping-particle":"","parse-names":false,"suffix":""},{"dropping-particle":"","family":"Kensinger","given":"Elizabeth A.","non-dropping-particle":"","parse-names":false,"suffix":""}],"container-title":"Cognition and Emotion","id":"ITEM-2","issue":"2","issued":{"date-parts":[["2011"]]},"page":"229-243","title":"Emotion's influence on memory for spatial and temporal context","type":"article-journal","volume":"25"},"uris":["http://www.mendeley.com/documents/?uuid=1e4ead4c-ec92-4110-8d64-ad59bc5a7c9c"]}],"mendeley":{"formattedCitation":"(Rimmele et al., 2012; Schmidt et al., 2011)","plainTextFormattedCitation":"(Rimmele et al., 2012; Schmidt et al., 2011)","previouslyFormattedCitation":"(Rimmele et al., 2012; Schmidt et al., 2011)"},"properties":{"noteIndex":0},"schema":"https://github.com/citation-style-language/schema/raw/master/csl-citation.json"}</w:instrText>
      </w:r>
      <w:r w:rsidR="00E02F01">
        <w:rPr>
          <w:rFonts w:ascii="Arial" w:eastAsia="Arial" w:hAnsi="Arial" w:cs="Arial"/>
        </w:rPr>
        <w:fldChar w:fldCharType="separate"/>
      </w:r>
      <w:r w:rsidR="00400AAA" w:rsidRPr="00400AAA">
        <w:rPr>
          <w:rFonts w:ascii="Arial" w:eastAsia="Arial" w:hAnsi="Arial" w:cs="Arial"/>
          <w:noProof/>
        </w:rPr>
        <w:t>(Rimmele et al., 2012; Schmidt et al., 2011)</w:t>
      </w:r>
      <w:r w:rsidR="00E02F01">
        <w:rPr>
          <w:rFonts w:ascii="Arial" w:eastAsia="Arial" w:hAnsi="Arial" w:cs="Arial"/>
        </w:rPr>
        <w:fldChar w:fldCharType="end"/>
      </w:r>
      <w:r>
        <w:rPr>
          <w:rFonts w:ascii="Arial" w:eastAsia="Arial" w:hAnsi="Arial" w:cs="Arial"/>
        </w:rPr>
        <w:t>, but other studies find no effect or worse memory for contextual details associated with an emotional item</w:t>
      </w:r>
      <w:r w:rsidR="00E02F01">
        <w:rPr>
          <w:rFonts w:ascii="Arial" w:eastAsia="Arial" w:hAnsi="Arial" w:cs="Arial"/>
        </w:rPr>
        <w:t xml:space="preserve"> </w:t>
      </w:r>
      <w:r w:rsidR="00E02F01">
        <w:rPr>
          <w:rFonts w:ascii="Arial" w:eastAsia="Arial" w:hAnsi="Arial" w:cs="Arial"/>
        </w:rPr>
        <w:fldChar w:fldCharType="begin" w:fldLock="1"/>
      </w:r>
      <w:r w:rsidR="0033222C">
        <w:rPr>
          <w:rFonts w:ascii="Arial" w:eastAsia="Arial" w:hAnsi="Arial" w:cs="Arial"/>
        </w:rPr>
        <w:instrText>ADDIN CSL_CITATION {"citationItems":[{"id":"ITEM-1","itemData":{"DOI":"10.1016/j.nlm.2010.02.005","ISSN":"10747427","PMID":"20197099","abstract":"Item memory and source memory are two integral elements of episodic memory. Although many studies have examined the effect of emotion on item memory, little research has simultaneously taken into account item memory and source memory. In addition, in the majority of previous studies, learning stimuli are used as the source of emotion, making it difficult to understand whether emotion has an effect on encoding or on consolidation of episodic memory. Furthermore, although gender differences exist in neurophysiological responses to emotional stimuli, in many studies gender differences were neglected and this leaves the picture incomplete regarding the effect of emotion on episodic memory. In this study, we examined gender differences in the effects of post-learning emotion on consolidation of item memory and source memory. Participants learned neutral Chinese nouns, took a memory pretest, and were then randomly assigned to three conditions, in which they either watched a 3-min negative video clip, or watched a 3-min positive video clip, or remained calm and relaxed for 3. min. Thirty minutes after the initial learning, participants took a memory posttest. We found that: (1) For females, post-learning negative emotion enhanced consolidation of item memory; however, neither negative emotion nor positive emotion had a significant effect on consolidation of source memory; (2) For males, neither negative nor positive emotion after learning had a significant effect on either item memory or source memory. Possible reasons for the gender differences, as well as the theoretical significance and practical implications of this study were discussed. © 2010 Elsevier Inc.","author":[{"dropping-particle":"","family":"Wang","given":"Bo","non-dropping-particle":"","parse-names":false,"suffix":""},{"dropping-particle":"","family":"Fu","given":"Xiaolan","non-dropping-particle":"","parse-names":false,"suffix":""}],"container-title":"Neurobiology of Learning and Memory","id":"ITEM-1","issue":"4","issued":{"date-parts":[["2010"]]},"page":"572-580","title":"Gender differences in the effects of post-learning emotion on consolidation of item memory and source memory","type":"article-journal","volume":"93"},"uris":["http://www.mendeley.com/documents/?uuid=46371869-0125-390d-bd98-eb93cf7fd9d5"]},{"id":"ITEM-2","itemData":{"DOI":"10.1016/j.cognition.2007.03.002","ISSN":"00100277","PMID":"17451666","abstract":"Emotion has been suggested to slow forgetting via a mechanism that enhances memory consolidation. Here, we investigate whether this time dependent process influences the subjective experience of recollection as well as the ability to retrieve specific contextual details of the study event. To do so we examined recognition for emotional and neutral pictures at two retention intervals and collected remember/know reports and reports about the task that had been performed with the item during encoding. Recollective experience was enhanced for emotional compared to neutral photos after a 24-h delay, but not immediately after encoding. In contrast, memory for the task performed during encoding did not differ between emotional and neutral photos at either time point. The findings indicate that emotion slows the effects of forgetting on the recollective experience associated with studied events, without necessarily slowing the forgetting of specific contextual details of those events. © 2007 Elsevier B.V. All rights reserved.","author":[{"dropping-particle":"","family":"Sharot","given":"Tali","non-dropping-particle":"","parse-names":false,"suffix":""},{"dropping-particle":"","family":"Yonelinas","given":"Andrew P.","non-dropping-particle":"","parse-names":false,"suffix":""}],"container-title":"Cognition","id":"ITEM-2","issue":"1","issued":{"date-parts":[["2008"]]},"page":"538-547","title":"Differential time-dependent effects of emotion on recollective experience and memory for contextual information","type":"article-journal","volume":"106"},"uris":["http://www.mendeley.com/documents/?uuid=ddefa153-bf09-30a8-ac6f-4539382305c4"]},{"id":"ITEM-3","itemData":{"DOI":"10.1016/j.neuroimage.2016.08.069","ISSN":"10959572","PMID":"27592810","abstract":"It is well documented that emotionally arousing experiences are better remembered than mundane events. This is thought to occur through hippocampus-amygdala crosstalk during encoding, consolidation, and retrieval. Here we investigated whether emotional events (context) also cause a memory benefit for simultaneously encoded non-arousing contents and whether this effect persists after a delay via recruitment of a similar hippocampus-amygdala network. Participants studied neutral pictures (content) encoded together with either an arousing or a neutral sound (that served as context) in two study sessions three days apart. Memory was tested in a functional magnetic resonance scanner directly after the second study session. Pictures recognised with high confidence were more often thought to have been associated with an arousing than with a neutral context, irrespective of the veridical source memory. If the retrieved context was arousing, an area in the hippocampus adjacent to the amygdala exhibited heightened activation and this area increased functional connectivity with the parahippocampal gyrus, an area known to process pictures of scenes. These findings suggest that memories can be shaped by the retrieval act. Memory structures may be recruited to a higher degree when an arousing context is retrieved, and this may give rise to confident judgments of recognition for neutral pictures even after a delay.","author":[{"dropping-particle":"","family":"Takashima","given":"Atsuko","non-dropping-particle":"","parse-names":false,"suffix":""},{"dropping-particle":"","family":"Ven","given":"Frauke","non-dropping-particle":"van der","parse-names":false,"suffix":""},{"dropping-particle":"","family":"Kroes","given":"Marijn C.W.","non-dropping-particle":"","parse-names":false,"suffix":""},{"dropping-particle":"","family":"Fernández","given":"Guillén","non-dropping-particle":"","parse-names":false,"suffix":""}],"container-title":"NeuroImage","id":"ITEM-3","issued":{"date-parts":[["2016"]]},"page":"280-292","title":"Retrieved emotional context influences hippocampal involvement during recognition of neutral memories","type":"article-journal","volume":"143"},"uris":["http://www.mendeley.com/documents/?uuid=0ce0fd7a-9ae5-31f7-8e79-b40fd091efc1"]}],"mendeley":{"formattedCitation":"(Sharot and Yonelinas, 2008; Takashima et al., 2016; Wang and Fu, 2010)","plainTextFormattedCitation":"(Sharot and Yonelinas, 2008; Takashima et al., 2016; Wang and Fu, 2010)","previouslyFormattedCitation":"(Sharot and Yonelinas, 2008; Takashima et al., 2016; Wang and Fu, 2010)"},"properties":{"noteIndex":0},"schema":"https://github.com/citation-style-language/schema/raw/master/csl-citation.json"}</w:instrText>
      </w:r>
      <w:r w:rsidR="00E02F01">
        <w:rPr>
          <w:rFonts w:ascii="Arial" w:eastAsia="Arial" w:hAnsi="Arial" w:cs="Arial"/>
        </w:rPr>
        <w:fldChar w:fldCharType="separate"/>
      </w:r>
      <w:r w:rsidR="00400AAA" w:rsidRPr="00400AAA">
        <w:rPr>
          <w:rFonts w:ascii="Arial" w:eastAsia="Arial" w:hAnsi="Arial" w:cs="Arial"/>
          <w:noProof/>
        </w:rPr>
        <w:t>(Sharot and Yonelinas, 2008; Takashima et al., 2016; Wang and Fu, 2010)</w:t>
      </w:r>
      <w:r w:rsidR="00E02F01">
        <w:rPr>
          <w:rFonts w:ascii="Arial" w:eastAsia="Arial" w:hAnsi="Arial" w:cs="Arial"/>
        </w:rPr>
        <w:fldChar w:fldCharType="end"/>
      </w:r>
      <w:r>
        <w:rPr>
          <w:rFonts w:ascii="Arial" w:eastAsia="Arial" w:hAnsi="Arial" w:cs="Arial"/>
        </w:rPr>
        <w:t>. The divergent effects of emotion on item and source memory may be related to different temporal dynamics in forgetting between item-emotion binding, supported by the amygdala, and item-context binding, supported by the hippocampus</w:t>
      </w:r>
      <w:r w:rsidR="00513206">
        <w:rPr>
          <w:rFonts w:ascii="Arial" w:eastAsia="Arial" w:hAnsi="Arial" w:cs="Arial"/>
        </w:rPr>
        <w:t xml:space="preserve"> </w:t>
      </w:r>
      <w:r w:rsidR="00513206">
        <w:rPr>
          <w:rFonts w:ascii="Arial" w:eastAsia="Arial" w:hAnsi="Arial" w:cs="Arial"/>
        </w:rPr>
        <w:fldChar w:fldCharType="begin" w:fldLock="1"/>
      </w:r>
      <w:r w:rsidR="0033222C">
        <w:rPr>
          <w:rFonts w:ascii="Arial" w:eastAsia="Arial" w:hAnsi="Arial" w:cs="Arial"/>
        </w:rPr>
        <w:instrText>ADDIN CSL_CITATION {"citationItems":[{"id":"ITEM-1","itemData":{"DOI":"10.1016/j.tics.2015.02.009","ISSN":"1879307X","PMID":"25836045","abstract":"Emotional events are remembered better than neutral events, and this emotion advantage becomes particularly pronounced over time. The time-dependent effects of emotion impact upon recollection rather than on familiarity-based recognition, and they influence the recollection of item-specific details rather than contextual details. Moreover, the amygdala, but not the hippocampus, is crucial for producing these effects. Time-dependent effects of emotion have been attributed to an emotional consolidation process whereby the amygdala gradually facilitates the storage of emotional memories by other medial temporal lobe regions. However, we propose that these effects can be better understood by an emotional binding account whereby the amygdala mediates the recollection of item-emotion bindings that are forgotten more slowly than item-context bindings supported by the hippocampus.","author":[{"dropping-particle":"","family":"Yonelinas","given":"Andrew P.","non-dropping-particle":"","parse-names":false,"suffix":""},{"dropping-particle":"","family":"Ritchey","given":"Maureen","non-dropping-particle":"","parse-names":false,"suffix":""}],"container-title":"Trends in Cognitive Sciences","id":"ITEM-1","issue":"5","issued":{"date-parts":[["2015"]]},"page":"259-267","title":"The slow forgetting of emotional episodic memories: An emotional binding account","type":"article","volume":"19"},"uris":["http://www.mendeley.com/documents/?uuid=2b248138-ceb3-323b-b41b-004d80ea002b"]}],"mendeley":{"formattedCitation":"(Yonelinas and Ritchey, 2015)","plainTextFormattedCitation":"(Yonelinas and Ritchey, 2015)","previouslyFormattedCitation":"(Yonelinas and Ritchey, 2015)"},"properties":{"noteIndex":0},"schema":"https://github.com/citation-style-language/schema/raw/master/csl-citation.json"}</w:instrText>
      </w:r>
      <w:r w:rsidR="00513206">
        <w:rPr>
          <w:rFonts w:ascii="Arial" w:eastAsia="Arial" w:hAnsi="Arial" w:cs="Arial"/>
        </w:rPr>
        <w:fldChar w:fldCharType="separate"/>
      </w:r>
      <w:r w:rsidR="00400AAA" w:rsidRPr="00400AAA">
        <w:rPr>
          <w:rFonts w:ascii="Arial" w:eastAsia="Arial" w:hAnsi="Arial" w:cs="Arial"/>
          <w:noProof/>
        </w:rPr>
        <w:t>(Yonelinas and Ritchey, 2015)</w:t>
      </w:r>
      <w:r w:rsidR="00513206">
        <w:rPr>
          <w:rFonts w:ascii="Arial" w:eastAsia="Arial" w:hAnsi="Arial" w:cs="Arial"/>
        </w:rPr>
        <w:fldChar w:fldCharType="end"/>
      </w:r>
      <w:r>
        <w:rPr>
          <w:rFonts w:ascii="Arial" w:eastAsia="Arial" w:hAnsi="Arial" w:cs="Arial"/>
        </w:rPr>
        <w:t>. Specifically, amygdala-dependent emotional item memory is resistant to forgetting, whereas hippocampus-dependent item-context memory decays at a faster rate. Notably, much of the work on the role of emotional arousal on item versus source memory uses memoranda that has an intrinsically emotionally arousing feature (e.g., evocative images with a contextual detail</w:t>
      </w:r>
      <w:r w:rsidR="00513206">
        <w:rPr>
          <w:rFonts w:ascii="Arial" w:eastAsia="Arial" w:hAnsi="Arial" w:cs="Arial"/>
        </w:rPr>
        <w:t xml:space="preserve">; </w:t>
      </w:r>
      <w:r>
        <w:rPr>
          <w:rFonts w:ascii="Arial" w:eastAsia="Arial" w:hAnsi="Arial" w:cs="Arial"/>
        </w:rPr>
        <w:t xml:space="preserve">but see </w:t>
      </w:r>
      <w:r w:rsidR="00513206">
        <w:rPr>
          <w:rFonts w:ascii="Arial" w:eastAsia="Arial" w:hAnsi="Arial" w:cs="Arial"/>
        </w:rPr>
        <w:fldChar w:fldCharType="begin" w:fldLock="1"/>
      </w:r>
      <w:r w:rsidR="0033222C">
        <w:rPr>
          <w:rFonts w:ascii="Arial" w:eastAsia="Arial" w:hAnsi="Arial" w:cs="Arial"/>
        </w:rPr>
        <w:instrText>ADDIN CSL_CITATION {"citationItems":[{"id":"ITEM-1","itemData":{"DOI":"10.1016/j.nlm.2010.02.005","ISSN":"10747427","PMID":"20197099","abstract":"Item memory and source memory are two integral elements of episodic memory. Although many studies have examined the effect of emotion on item memory, little research has simultaneously taken into account item memory and source memory. In addition, in the majority of previous studies, learning stimuli are used as the source of emotion, making it difficult to understand whether emotion has an effect on encoding or on consolidation of episodic memory. Furthermore, although gender differences exist in neurophysiological responses to emotional stimuli, in many studies gender differences were neglected and this leaves the picture incomplete regarding the effect of emotion on episodic memory. In this study, we examined gender differences in the effects of post-learning emotion on consolidation of item memory and source memory. Participants learned neutral Chinese nouns, took a memory pretest, and were then randomly assigned to three conditions, in which they either watched a 3-min negative video clip, or watched a 3-min positive video clip, or remained calm and relaxed for 3. min. Thirty minutes after the initial learning, participants took a memory posttest. We found that: (1) For females, post-learning negative emotion enhanced consolidation of item memory; however, neither negative emotion nor positive emotion had a significant effect on consolidation of source memory; (2) For males, neither negative nor positive emotion after learning had a significant effect on either item memory or source memory. Possible reasons for the gender differences, as well as the theoretical significance and practical implications of this study were discussed. © 2010 Elsevier Inc.","author":[{"dropping-particle":"","family":"Wang","given":"Bo","non-dropping-particle":"","parse-names":false,"suffix":""},{"dropping-particle":"","family":"Fu","given":"Xiaolan","non-dropping-particle":"","parse-names":false,"suffix":""}],"container-title":"Neurobiology of Learning and Memory","id":"ITEM-1","issue":"4","issued":{"date-parts":[["2010"]]},"page":"572-580","title":"Gender differences in the effects of post-learning emotion on consolidation of item memory and source memory","type":"article-journal","volume":"93"},"uris":["http://www.mendeley.com/documents/?uuid=46371869-0125-390d-bd98-eb93cf7fd9d5"]}],"mendeley":{"formattedCitation":"(Wang and Fu, 2010)","manualFormatting":"Wang and Fu, 2010)","plainTextFormattedCitation":"(Wang and Fu, 2010)","previouslyFormattedCitation":"(Wang and Fu, 2010)"},"properties":{"noteIndex":0},"schema":"https://github.com/citation-style-language/schema/raw/master/csl-citation.json"}</w:instrText>
      </w:r>
      <w:r w:rsidR="00513206">
        <w:rPr>
          <w:rFonts w:ascii="Arial" w:eastAsia="Arial" w:hAnsi="Arial" w:cs="Arial"/>
        </w:rPr>
        <w:fldChar w:fldCharType="separate"/>
      </w:r>
      <w:r w:rsidR="00513206" w:rsidRPr="00513206">
        <w:rPr>
          <w:rFonts w:ascii="Arial" w:eastAsia="Arial" w:hAnsi="Arial" w:cs="Arial"/>
          <w:noProof/>
        </w:rPr>
        <w:t>Wang and Fu, 2010)</w:t>
      </w:r>
      <w:r w:rsidR="00513206">
        <w:rPr>
          <w:rFonts w:ascii="Arial" w:eastAsia="Arial" w:hAnsi="Arial" w:cs="Arial"/>
        </w:rPr>
        <w:fldChar w:fldCharType="end"/>
      </w:r>
      <w:r>
        <w:rPr>
          <w:rFonts w:ascii="Arial" w:eastAsia="Arial" w:hAnsi="Arial" w:cs="Arial"/>
        </w:rPr>
        <w:t xml:space="preserve">. Extending this model to </w:t>
      </w:r>
      <w:r>
        <w:rPr>
          <w:rFonts w:ascii="Arial" w:eastAsia="Arial" w:hAnsi="Arial" w:cs="Arial"/>
          <w:i/>
        </w:rPr>
        <w:t>neutral</w:t>
      </w:r>
      <w:r>
        <w:rPr>
          <w:rFonts w:ascii="Arial" w:eastAsia="Arial" w:hAnsi="Arial" w:cs="Arial"/>
        </w:rPr>
        <w:t xml:space="preserve"> memoranda encoded </w:t>
      </w:r>
      <w:r>
        <w:rPr>
          <w:rFonts w:ascii="Arial" w:eastAsia="Arial" w:hAnsi="Arial" w:cs="Arial"/>
          <w:i/>
        </w:rPr>
        <w:t>around the time</w:t>
      </w:r>
      <w:r>
        <w:rPr>
          <w:rFonts w:ascii="Arial" w:eastAsia="Arial" w:hAnsi="Arial" w:cs="Arial"/>
        </w:rPr>
        <w:t xml:space="preserve"> of emotional learning has interesting implications for interpreting emotional enhancements of episodic memory through the lens of a putative behavioral tagging mechanism. Specifically, it suggests that emotional events act predominately on the amygdala to support retroactive and proactive item memory enhancements for related information. An amygdala</w:t>
      </w:r>
      <w:r w:rsidR="00FF5743">
        <w:rPr>
          <w:rFonts w:ascii="Arial" w:eastAsia="Arial" w:hAnsi="Arial" w:cs="Arial"/>
        </w:rPr>
        <w:t>-</w:t>
      </w:r>
      <w:r>
        <w:rPr>
          <w:rFonts w:ascii="Arial" w:eastAsia="Arial" w:hAnsi="Arial" w:cs="Arial"/>
        </w:rPr>
        <w:t>based item memory enhancement would accord with the use of the Pavlovian conditioning design employed here. In this way, amygdala-dependent fear conditioning may upregulate hippocampal processing to support selective consolidation of otherwise mundane items encoded close in time. In an emotional-binding framework</w:t>
      </w:r>
      <w:r w:rsidR="00401101">
        <w:rPr>
          <w:rFonts w:ascii="Arial" w:eastAsia="Arial" w:hAnsi="Arial" w:cs="Arial"/>
        </w:rPr>
        <w:t xml:space="preserve"> </w:t>
      </w:r>
      <w:r w:rsidR="00401101">
        <w:rPr>
          <w:rFonts w:ascii="Arial" w:eastAsia="Arial" w:hAnsi="Arial" w:cs="Arial"/>
        </w:rPr>
        <w:fldChar w:fldCharType="begin" w:fldLock="1"/>
      </w:r>
      <w:r w:rsidR="0033222C">
        <w:rPr>
          <w:rFonts w:ascii="Arial" w:eastAsia="Arial" w:hAnsi="Arial" w:cs="Arial"/>
        </w:rPr>
        <w:instrText>ADDIN CSL_CITATION {"citationItems":[{"id":"ITEM-1","itemData":{"DOI":"10.1016/j.tics.2015.02.009","ISSN":"1879307X","PMID":"25836045","abstract":"Emotional events are remembered better than neutral events, and this emotion advantage becomes particularly pronounced over time. The time-dependent effects of emotion impact upon recollection rather than on familiarity-based recognition, and they influence the recollection of item-specific details rather than contextual details. Moreover, the amygdala, but not the hippocampus, is crucial for producing these effects. Time-dependent effects of emotion have been attributed to an emotional consolidation process whereby the amygdala gradually facilitates the storage of emotional memories by other medial temporal lobe regions. However, we propose that these effects can be better understood by an emotional binding account whereby the amygdala mediates the recollection of item-emotion bindings that are forgotten more slowly than item-context bindings supported by the hippocampus.","author":[{"dropping-particle":"","family":"Yonelinas","given":"Andrew P.","non-dropping-particle":"","parse-names":false,"suffix":""},{"dropping-particle":"","family":"Ritchey","given":"Maureen","non-dropping-particle":"","parse-names":false,"suffix":""}],"container-title":"Trends in Cognitive Sciences","id":"ITEM-1","issue":"5","issued":{"date-parts":[["2015"]]},"page":"259-267","title":"The slow forgetting of emotional episodic memories: An emotional binding account","type":"article","volume":"19"},"uris":["http://www.mendeley.com/documents/?uuid=2b248138-ceb3-323b-b41b-004d80ea002b"]}],"mendeley":{"formattedCitation":"(Yonelinas and Ritchey, 2015)","plainTextFormattedCitation":"(Yonelinas and Ritchey, 2015)","previouslyFormattedCitation":"(Yonelinas and Ritchey, 2015)"},"properties":{"noteIndex":0},"schema":"https://github.com/citation-style-language/schema/raw/master/csl-citation.json"}</w:instrText>
      </w:r>
      <w:r w:rsidR="00401101">
        <w:rPr>
          <w:rFonts w:ascii="Arial" w:eastAsia="Arial" w:hAnsi="Arial" w:cs="Arial"/>
        </w:rPr>
        <w:fldChar w:fldCharType="separate"/>
      </w:r>
      <w:r w:rsidR="00400AAA" w:rsidRPr="00400AAA">
        <w:rPr>
          <w:rFonts w:ascii="Arial" w:eastAsia="Arial" w:hAnsi="Arial" w:cs="Arial"/>
          <w:noProof/>
        </w:rPr>
        <w:t>(Yonelinas and Ritchey, 2015)</w:t>
      </w:r>
      <w:r w:rsidR="00401101">
        <w:rPr>
          <w:rFonts w:ascii="Arial" w:eastAsia="Arial" w:hAnsi="Arial" w:cs="Arial"/>
        </w:rPr>
        <w:fldChar w:fldCharType="end"/>
      </w:r>
      <w:r>
        <w:rPr>
          <w:rFonts w:ascii="Arial" w:eastAsia="Arial" w:hAnsi="Arial" w:cs="Arial"/>
        </w:rPr>
        <w:t>, this retroactive item-emotion memory benefit would not necessarily be accompanied by a retroactive hippocampus-dependent item-context memory benefit for those same weakly encoded items.</w:t>
      </w:r>
    </w:p>
    <w:p w14:paraId="368ED766" w14:textId="25F9128F" w:rsidR="001D5FE5" w:rsidRDefault="00BD584B">
      <w:pPr>
        <w:spacing w:line="480" w:lineRule="auto"/>
        <w:jc w:val="both"/>
        <w:rPr>
          <w:rFonts w:ascii="Arial" w:eastAsia="Arial" w:hAnsi="Arial" w:cs="Arial"/>
        </w:rPr>
      </w:pPr>
      <w:r>
        <w:rPr>
          <w:rFonts w:ascii="Arial" w:eastAsia="Arial" w:hAnsi="Arial" w:cs="Arial"/>
        </w:rPr>
        <w:tab/>
        <w:t xml:space="preserve">One important question is the relative contribution of consolidation versus retrieval processes on the bias to misattribute CS+ items to the temporal context of fear conditioning. That is, is item memory enhanced because the item is bound to the emotional context, or is the item </w:t>
      </w:r>
      <w:r>
        <w:rPr>
          <w:rFonts w:ascii="Arial" w:eastAsia="Arial" w:hAnsi="Arial" w:cs="Arial"/>
        </w:rPr>
        <w:lastRenderedPageBreak/>
        <w:t>attributed to the emotional context because it is remembered? One possibility is that emotional learning boosted memory for weakly encoded items by linking these memories to the temporal context that provided the source of memory stabilization</w:t>
      </w:r>
      <w:r w:rsidR="00E66900">
        <w:rPr>
          <w:rFonts w:ascii="Arial" w:eastAsia="Arial" w:hAnsi="Arial" w:cs="Arial"/>
        </w:rPr>
        <w:t xml:space="preserve"> </w:t>
      </w:r>
      <w:r w:rsidR="00E66900">
        <w:rPr>
          <w:rFonts w:ascii="Arial" w:eastAsia="Arial" w:hAnsi="Arial" w:cs="Arial"/>
        </w:rPr>
        <w:fldChar w:fldCharType="begin" w:fldLock="1"/>
      </w:r>
      <w:r w:rsidR="0033222C">
        <w:rPr>
          <w:rFonts w:ascii="Arial" w:eastAsia="Arial" w:hAnsi="Arial" w:cs="Arial"/>
        </w:rPr>
        <w:instrText>ADDIN CSL_CITATION {"citationItems":[{"id":"ITEM-1","itemData":{"DOI":"10.1101/2020.07.07.192252","abstract":"Emotions selective effects on memory go beyond the simple enhancement of threatening or rewarding stimuli. They can also rescue otherwise forgettable memories that share overlapping features. Here, we use functional magnetic resonance imaging (fMRI) to examine the brain mechanisms that support this retrograde memory enhancement. In a two-phase incidental encoding paradigm, participants first view images of neutral tools and animals. During Phase 1, these images are intermixed with neutral scenes, which provides a unique  context tag for this specific phase of encoding. A few minutes later, during Phase 2, new pictures from one category are paired with a mild shock (fear-conditioned stimulus; CS+), while pictures from the other category are not shocked. fMRI analyses reveal that, across participants, retroactive memory benefits for Phase 1 CS+ items are associated with greater phasic reinstatement of the prior mental context during Phase 2 CS+ items. We also see that greater VTA/SN activation during Phase 2 CS+ items relates to this retroactive memory enhancement, suggesting that emotion promotes both the encoding and ongoing consolidation of overlapping representations. Additionally, we find that emotional experience-dependent changes in post-encoding hippocampal functional coupling with CS+ category-selective cortex relate to the magnitude of the retroactive memory effect. These hippocampal connectivity patterns also mediate the relationship between dopaminergic emotional encoding effects and across-participant variability in the retroactive memory benefit. Collectively, our findings suggest that an interplay between online and offline brain mechanisms may enable emotion to preserve seemingly mundane memories that become significant in the future.","author":[{"dropping-particle":"","family":"Clewett","given":"David","non-dropping-particle":"","parse-names":false,"suffix":""},{"dropping-particle":"","family":"Dunsmoor","given":"Joseph E.","non-dropping-particle":"","parse-names":false,"suffix":""},{"dropping-particle":"","family":"Bachman","given":"Shelby","non-dropping-particle":"","parse-names":false,"suffix":""},{"dropping-particle":"","family":"Phelps","given":"Elizabeth","non-dropping-particle":"","parse-names":false,"suffix":""},{"dropping-particle":"","family":"Davachi","given":"Lila","non-dropping-particle":"","parse-names":false,"suffix":""}],"container-title":"bioRxiv","id":"ITEM-1","issued":{"date-parts":[["2020","7","8"]]},"page":"2020.07.07.192252","publisher":"Cold Spring Harbor Laboratory","title":"Survival of the salient: Emotion rescues otherwise forgettable memories via neural reactivation and post-encoding hippocampal connectivity","type":"article-journal"},"uris":["http://www.mendeley.com/documents/?uuid=54aba051-3fad-33d5-8106-4c36428e0e58"]}],"mendeley":{"formattedCitation":"(Clewett et al., 2020)","plainTextFormattedCitation":"(Clewett et al., 2020)","previouslyFormattedCitation":"(Clewett et al., 2020)"},"properties":{"noteIndex":0},"schema":"https://github.com/citation-style-language/schema/raw/master/csl-citation.json"}</w:instrText>
      </w:r>
      <w:r w:rsidR="00E66900">
        <w:rPr>
          <w:rFonts w:ascii="Arial" w:eastAsia="Arial" w:hAnsi="Arial" w:cs="Arial"/>
        </w:rPr>
        <w:fldChar w:fldCharType="separate"/>
      </w:r>
      <w:r w:rsidR="00400AAA" w:rsidRPr="00400AAA">
        <w:rPr>
          <w:rFonts w:ascii="Arial" w:eastAsia="Arial" w:hAnsi="Arial" w:cs="Arial"/>
          <w:noProof/>
        </w:rPr>
        <w:t>(Clewett et al., 2020)</w:t>
      </w:r>
      <w:r w:rsidR="00E66900">
        <w:rPr>
          <w:rFonts w:ascii="Arial" w:eastAsia="Arial" w:hAnsi="Arial" w:cs="Arial"/>
        </w:rPr>
        <w:fldChar w:fldCharType="end"/>
      </w:r>
      <w:r>
        <w:rPr>
          <w:rFonts w:ascii="Arial" w:eastAsia="Arial" w:hAnsi="Arial" w:cs="Arial"/>
        </w:rPr>
        <w:t>. This explanation is in keeping with a tag-and-capture model, which is primarily a mechanistic account for the consolidation of newly formed memories</w:t>
      </w:r>
      <w:r w:rsidR="00464500">
        <w:rPr>
          <w:rFonts w:ascii="Arial" w:eastAsia="Arial" w:hAnsi="Arial" w:cs="Arial"/>
        </w:rPr>
        <w:t xml:space="preserve"> </w:t>
      </w:r>
      <w:r w:rsidR="00464500">
        <w:rPr>
          <w:rFonts w:ascii="Arial" w:eastAsia="Arial" w:hAnsi="Arial" w:cs="Arial"/>
        </w:rPr>
        <w:fldChar w:fldCharType="begin" w:fldLock="1"/>
      </w:r>
      <w:r w:rsidR="0033222C">
        <w:rPr>
          <w:rFonts w:ascii="Arial" w:eastAsia="Arial" w:hAnsi="Arial" w:cs="Arial"/>
        </w:rPr>
        <w:instrText>ADDIN CSL_CITATION {"citationItems":[{"id":"ITEM-1","itemData":{"DOI":"10.1038/nrn2963","ISSN":"1471003X","PMID":"21170072","abstract":"The synaptic tagging and capture hypothesis of protein synthesis-dependent long-term potentiation asserts that the induction of synaptic potentiation creates only the potential for a lasting change in synaptic efficacy, but not the commitment to such a change. Other neural activity, before or after induction, can also determine whether persistent change occurs. Recent findings, leading us to revise the original hypothesis, indicate that the induction of a local, synapse-specific 'tagged' state and the expression of long-term potentiation are dissociable. Additional observations suggest that there are major differences in the mechanisms of functional and structural plasticity. These advances call for a revised theory that incorporates the specific molecular and structural processes involved. Addressing the physiological relevance of previous in vitro findings, new behavioural studies have experimentally translated the hypothesis to learning and the consolidation of newly formed memories. © 2011 Macmillan Publishers Limited. All rights reserved.","author":[{"dropping-particle":"","family":"Redondo","given":"Roger L.","non-dropping-particle":"","parse-names":false,"suffix":""},{"dropping-particle":"","family":"Morris","given":"Richard G.M.","non-dropping-particle":"","parse-names":false,"suffix":""}],"container-title":"Nature Reviews Neuroscience","id":"ITEM-1","issue":"1","issued":{"date-parts":[["2011","1","20"]]},"page":"17-30","publisher":"Nature Publishing Group","title":"Making memories last: The synaptic tagging and capture hypothesis","type":"article","volume":"12"},"uris":["http://www.mendeley.com/documents/?uuid=763cfffa-fd21-3f80-8d75-1647325b8fb8"]}],"mendeley":{"formattedCitation":"(Redondo and Morris, 2011)","plainTextFormattedCitation":"(Redondo and Morris, 2011)","previouslyFormattedCitation":"(Redondo and Morris, 2011)"},"properties":{"noteIndex":0},"schema":"https://github.com/citation-style-language/schema/raw/master/csl-citation.json"}</w:instrText>
      </w:r>
      <w:r w:rsidR="00464500">
        <w:rPr>
          <w:rFonts w:ascii="Arial" w:eastAsia="Arial" w:hAnsi="Arial" w:cs="Arial"/>
        </w:rPr>
        <w:fldChar w:fldCharType="separate"/>
      </w:r>
      <w:r w:rsidR="00400AAA" w:rsidRPr="00400AAA">
        <w:rPr>
          <w:rFonts w:ascii="Arial" w:eastAsia="Arial" w:hAnsi="Arial" w:cs="Arial"/>
          <w:noProof/>
        </w:rPr>
        <w:t>(Redondo and Morris, 2011)</w:t>
      </w:r>
      <w:r w:rsidR="00464500">
        <w:rPr>
          <w:rFonts w:ascii="Arial" w:eastAsia="Arial" w:hAnsi="Arial" w:cs="Arial"/>
        </w:rPr>
        <w:fldChar w:fldCharType="end"/>
      </w:r>
      <w:r>
        <w:rPr>
          <w:rFonts w:ascii="Arial" w:eastAsia="Arial" w:hAnsi="Arial" w:cs="Arial"/>
        </w:rPr>
        <w:t>. This account may afford some explanatory power for the strong correlation between selective item memory enhancements (CS+ &gt; CS-), which our prior work shows is consolidation dependent</w:t>
      </w:r>
      <w:r w:rsidR="004A5ED7">
        <w:rPr>
          <w:rFonts w:ascii="Arial" w:eastAsia="Arial" w:hAnsi="Arial" w:cs="Arial"/>
        </w:rPr>
        <w:t xml:space="preserve"> </w:t>
      </w:r>
      <w:r w:rsidR="004A5ED7">
        <w:rPr>
          <w:rFonts w:ascii="Arial" w:eastAsia="Arial" w:hAnsi="Arial" w:cs="Arial"/>
        </w:rPr>
        <w:fldChar w:fldCharType="begin" w:fldLock="1"/>
      </w:r>
      <w:r w:rsidR="0033222C">
        <w:rPr>
          <w:rFonts w:ascii="Arial" w:eastAsia="Arial" w:hAnsi="Arial" w:cs="Arial"/>
        </w:rPr>
        <w:instrText>ADDIN CSL_CITATION {"citationItems":[{"id":"ITEM-1","itemData":{"DOI":"10.1038/nature14106","ISSN":"14764687","PMID":"25607357","abstract":"Neurobiological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E.","non-dropping-particle":"","parse-names":false,"suffix":""},{"dropping-particle":"","family":"Murty","given":"Vishnu P.","non-dropping-particle":"","parse-names":false,"suffix":""},{"dropping-particle":"","family":"Davachi","given":"Lila","non-dropping-particle":"","parse-names":false,"suffix":""},{"dropping-particle":"","family":"Phelps","given":"Elizabeth A.","non-dropping-particle":"","parse-names":false,"suffix":""}],"container-title":"Nature","id":"ITEM-1","issue":"7547","issued":{"date-parts":[["2015","4","16"]]},"note":"bringing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events","type":"article-journal","volume":"520"},"uris":["http://www.mendeley.com/documents/?uuid=8d5c810f-d7a5-4ea3-8f51-19c34e615e22"]},{"id":"ITEM-2","itemData":{"DOI":"10.1038/s41562-018-0317-4","ISSN":"23973374","abstract":"Fear memories are characterized by their permanence and a fierce resistance to unlearning by new experiences. We considered whether this durability involves a process of memory segmentation that separates competing experiences. To address this question, we used an emotional-learning task designed to measure recognition memory for category exemplars encoded during competing experiences of fear conditioning and extinction. Here, we show that people recognized more fear-conditioned exemplars encoded during conditioning than conceptually related exemplars encoded immediately after a perceptual event boundary that separates conditioning from extinction. Selective episodic memory depended on a period of consolidation, an explicit break between competing experiences, and was unrelated to within-session arousal or the explicit realization of a transition from conditioning to extinction. Collectively, these findings suggest that event boundaries guide selective consolidation to prioritize emotional information in memory - at the expense of related but conflicting information experienced shortly thereafter. We put forward a model whereby event boundaries bifurcate related memory traces for incompatible experiences. This is in contrast to a mechanism that integrates related experiences for adaptive generalization 1-3, and reveals a potentially distinct organization by which competing memories are adaptively segmented to select and protect nascent fear memories from immediate sources of interference.","author":[{"dropping-particle":"","family":"Dunsmoor","given":"Joseph E.","non-dropping-particle":"","parse-names":false,"suffix":""},{"dropping-particle":"","family":"Kroes","given":"Marijn C.W.","non-dropping-particle":"","parse-names":false,"suffix":""},{"dropping-particle":"","family":"Moscatelli","given":"Caroline M.","non-dropping-particle":"","parse-names":false,"suffix":""},{"dropping-particle":"","family":"Evans","given":"Michael D.","non-dropping-particle":"","parse-names":false,"suffix":""},{"dropping-particle":"","family":"Davachi","given":"Lila","non-dropping-particle":"","parse-names":false,"suffix":""},{"dropping-particle":"","family":"Phelps","given":"Elizabeth A.","non-dropping-particle":"","parse-names":false,"suffix":""}],"container-title":"Nature Human Behaviour","id":"ITEM-2","issue":"4","issued":{"date-parts":[["2018","4","1"]]},"page":"291-299","publisher":"Nature Publishing Group","title":"Event segmentation protects emotional memories from competing experiences encoded close in time","type":"article-journal","volume":"2"},"uris":["http://www.mendeley.com/documents/?uuid=4447a84c-18cf-3db3-a7ac-59aad30f1ac0"]},{"id":"ITEM-3","itemData":{"DOI":"10.1101/lm.042978.116","ISSN":"15495485","PMID":"27980078","abstract":"Reward motivation has been shown to modulate episodic memory processes in order to support future adaptive behavior. However, for a memory system to be truly adaptive, it should enhance memory for rewarded events as well as for neutral events that may seem inconsequential at the time of encoding but can gain importance later. Here, we investigated the influence of reward motivation on retroactive memory enhancement selectively for conceptually related information. We found behavioral evidence that reward retroactively enhances memory at a 24-h memory test, but not at an immediate memory test, suggesting a role for post-encoding mechanisms of consolidation.","author":[{"dropping-particle":"","family":"Patil","given":"Anuya","non-dropping-particle":"","parse-names":false,"suffix":""},{"dropping-particle":"","family":"Murty","given":"Vishnu P.","non-dropping-particle":"","parse-names":false,"suffix":""},{"dropping-particle":"","family":"Dunsmoor","given":"Joseph E.","non-dropping-particle":"","parse-names":false,"suffix":""},{"dropping-particle":"","family":"Phelps","given":"Elizabeth A.","non-dropping-particle":"","parse-names":false,"suffix":""},{"dropping-particle":"","family":"Davachi","given":"Lila","non-dropping-particle":"","parse-names":false,"suffix":""}],"container-title":"Learning and Memory","id":"ITEM-3","issue":"1","issued":{"date-parts":[["2017","1","1"]]},"page":"65-69","publisher":"Cold Spring Harbor Laboratory Press","title":"Reward retroactively enhances memory consolidation for related items","type":"article-journal","volume":"24"},"uris":["http://www.mendeley.com/documents/?uuid=5ef47f15-e7c6-362c-ba31-6e72f3880f10"]}],"mendeley":{"formattedCitation":"(Dunsmoor et al., 2015, 2018; Patil et al., 2017)","plainTextFormattedCitation":"(Dunsmoor et al., 2015, 2018; Patil et al., 2017)","previouslyFormattedCitation":"(Dunsmoor et al., 2015, 2018; Patil et al., 2017)"},"properties":{"noteIndex":0},"schema":"https://github.com/citation-style-language/schema/raw/master/csl-citation.json"}</w:instrText>
      </w:r>
      <w:r w:rsidR="004A5ED7">
        <w:rPr>
          <w:rFonts w:ascii="Arial" w:eastAsia="Arial" w:hAnsi="Arial" w:cs="Arial"/>
        </w:rPr>
        <w:fldChar w:fldCharType="separate"/>
      </w:r>
      <w:r w:rsidR="00400AAA" w:rsidRPr="00400AAA">
        <w:rPr>
          <w:rFonts w:ascii="Arial" w:eastAsia="Arial" w:hAnsi="Arial" w:cs="Arial"/>
          <w:noProof/>
        </w:rPr>
        <w:t>(Dunsmoor et al., 2015, 2018; Patil et al., 2017)</w:t>
      </w:r>
      <w:r w:rsidR="004A5ED7">
        <w:rPr>
          <w:rFonts w:ascii="Arial" w:eastAsia="Arial" w:hAnsi="Arial" w:cs="Arial"/>
        </w:rPr>
        <w:fldChar w:fldCharType="end"/>
      </w:r>
      <w:r>
        <w:rPr>
          <w:rFonts w:ascii="Arial" w:eastAsia="Arial" w:hAnsi="Arial" w:cs="Arial"/>
        </w:rPr>
        <w:t xml:space="preserve">, and the bias to misattribute CS+ items to the fear conditioning context. </w:t>
      </w:r>
    </w:p>
    <w:p w14:paraId="00000033" w14:textId="2D24BBF9" w:rsidR="00FB2518" w:rsidRDefault="00BD584B" w:rsidP="00E2429E">
      <w:pPr>
        <w:spacing w:line="480" w:lineRule="auto"/>
        <w:ind w:firstLine="720"/>
        <w:jc w:val="both"/>
        <w:rPr>
          <w:rFonts w:ascii="Arial" w:eastAsia="Arial" w:hAnsi="Arial" w:cs="Arial"/>
        </w:rPr>
      </w:pPr>
      <w:r>
        <w:rPr>
          <w:rFonts w:ascii="Arial" w:eastAsia="Arial" w:hAnsi="Arial" w:cs="Arial"/>
        </w:rPr>
        <w:t>Alternatively, source memory errors may be a factor of retrieval processes, per se. One possibility is that memory retrieval of a CS+ exemplar may be accompanied by memory retrieval of the salient fear conditioning context. As a consequence, participants may have a bias to attribute more CS+ items to the emotional context because those items are accompanied by a stronger feeling of remembering</w:t>
      </w:r>
      <w:r w:rsidR="004A5ED7">
        <w:rPr>
          <w:rFonts w:ascii="Arial" w:eastAsia="Arial" w:hAnsi="Arial" w:cs="Arial"/>
        </w:rPr>
        <w:t xml:space="preserve"> </w:t>
      </w:r>
      <w:r w:rsidR="004A5ED7">
        <w:rPr>
          <w:rFonts w:ascii="Arial" w:eastAsia="Arial" w:hAnsi="Arial" w:cs="Arial"/>
        </w:rPr>
        <w:fldChar w:fldCharType="begin" w:fldLock="1"/>
      </w:r>
      <w:r w:rsidR="0033222C">
        <w:rPr>
          <w:rFonts w:ascii="Arial" w:eastAsia="Arial" w:hAnsi="Arial" w:cs="Arial"/>
        </w:rPr>
        <w:instrText>ADDIN CSL_CITATION {"citationItems":[{"id":"ITEM-1","itemData":{"DOI":"10.1038/nn1353","ISSN":"10976256","PMID":"15558065","abstract":"Studies examining memories of arousing 'real-life' events show that emotion heightens the feeling of remembering, without necessarily enhancing the objective accuracy of the memories. We measured brain activity associated with the feeling of remembering emotional and neutral photos. Subjects indicated whether recognition was accompanied by a recollection of details about the study episode ('remember') or not ('know'). 'Remember' judgments were boosted for emotional photos, but accuracy did not differ. For neutral photos, 'remember' judgments were related to enhanced activity in the parahippocampal cortex, previously related to recognition of visual details, which one might expect to supply the retrieval clues for a 'remember' judgment. In contrast, 'remember' judgments for emotional photos were associated with enhanced activity in the amygdala, suggesting that subjects rely on arousal and perceptual fluency to evaluate these memories. For the first time, we identify the neural mechanisms underlying the enhanced feeling of remembering for emotional events.","author":[{"dropping-particle":"","family":"Sharot","given":"Tali","non-dropping-particle":"","parse-names":false,"suffix":""},{"dropping-particle":"","family":"Delgado","given":"Mauricio R.","non-dropping-particle":"","parse-names":false,"suffix":""},{"dropping-particle":"","family":"Phelps","given":"Elizabeth A.","non-dropping-particle":"","parse-names":false,"suffix":""}],"container-title":"Nature Neuroscience","id":"ITEM-1","issue":"12","issued":{"date-parts":[["2004","12","21"]]},"page":"1376-1380","publisher":"Nature Publishing Group","title":"How emotion enhances the feeling of remembering","type":"article-journal","volume":"7"},"uris":["http://www.mendeley.com/documents/?uuid=d4670d4f-45d9-3249-85e5-d4f0ee6a934d"]}],"mendeley":{"formattedCitation":"(Sharot et al., 2004)","plainTextFormattedCitation":"(Sharot et al., 2004)","previouslyFormattedCitation":"(Sharot et al., 2004)"},"properties":{"noteIndex":0},"schema":"https://github.com/citation-style-language/schema/raw/master/csl-citation.json"}</w:instrText>
      </w:r>
      <w:r w:rsidR="004A5ED7">
        <w:rPr>
          <w:rFonts w:ascii="Arial" w:eastAsia="Arial" w:hAnsi="Arial" w:cs="Arial"/>
        </w:rPr>
        <w:fldChar w:fldCharType="separate"/>
      </w:r>
      <w:r w:rsidR="00400AAA" w:rsidRPr="00400AAA">
        <w:rPr>
          <w:rFonts w:ascii="Arial" w:eastAsia="Arial" w:hAnsi="Arial" w:cs="Arial"/>
          <w:noProof/>
        </w:rPr>
        <w:t>(Sharot et al., 2004)</w:t>
      </w:r>
      <w:r w:rsidR="004A5ED7">
        <w:rPr>
          <w:rFonts w:ascii="Arial" w:eastAsia="Arial" w:hAnsi="Arial" w:cs="Arial"/>
        </w:rPr>
        <w:fldChar w:fldCharType="end"/>
      </w:r>
      <w:r>
        <w:rPr>
          <w:rFonts w:ascii="Arial" w:eastAsia="Arial" w:hAnsi="Arial" w:cs="Arial"/>
        </w:rPr>
        <w:t xml:space="preserve"> induced by reactivation of the emotional context. This explanation is consistent with the general properties of source monitoring that involve </w:t>
      </w:r>
      <w:r>
        <w:rPr>
          <w:rFonts w:ascii="Arial" w:eastAsia="Arial" w:hAnsi="Arial" w:cs="Arial"/>
          <w:i/>
        </w:rPr>
        <w:t>retrospectively</w:t>
      </w:r>
      <w:r>
        <w:rPr>
          <w:rFonts w:ascii="Arial" w:eastAsia="Arial" w:hAnsi="Arial" w:cs="Arial"/>
        </w:rPr>
        <w:t xml:space="preserve"> attributing the origin of a memory to a particular source</w:t>
      </w:r>
      <w:r w:rsidR="004A5ED7">
        <w:rPr>
          <w:rFonts w:ascii="Arial" w:eastAsia="Arial" w:hAnsi="Arial" w:cs="Arial"/>
        </w:rPr>
        <w:t xml:space="preserve"> </w:t>
      </w:r>
      <w:r w:rsidR="004A5ED7">
        <w:rPr>
          <w:rFonts w:ascii="Arial" w:eastAsia="Arial" w:hAnsi="Arial" w:cs="Arial"/>
        </w:rPr>
        <w:fldChar w:fldCharType="begin" w:fldLock="1"/>
      </w:r>
      <w:r w:rsidR="0033222C">
        <w:rPr>
          <w:rFonts w:ascii="Arial" w:eastAsia="Arial" w:hAnsi="Arial" w:cs="Arial"/>
        </w:rPr>
        <w:instrText>ADDIN CSL_CITATION {"citationItems":[{"id":"ITEM-1","itemData":{"DOI":"10.1037/0033-2909.114.1.3","ISSN":"00332909","PMID":"8346328","abstract":"A framework for understanding source monitoring and relevant empirical evidence is described, and several related phenomena are discussed: old-new recognition, indirect tests, eyewitness testimony, misattributed familiarity, cryptomnesia, and incorporation of fiction into fact. Disruptions in source monitoring (e.g., from confabulation, amnesia, and aging) and the brain regions that are involved are also considered, and source monitoring within a general memory architecture is discussed. It is argued that source monitoring is based on qualities of experience resulting from combinations of perceptual and reflective processes, usually requires relatively differentiated phenomenal experience, and involves attributions varying in deliberateness. These judgments evaluate information according to flexible criteria and are subject to error and disruption. Furthermore, diencephalic and temporal regions may play different roles in source monitoring than do frontal regions of the brain.","author":[{"dropping-particle":"","family":"Johnson","given":"Marcia K.","non-dropping-particle":"","parse-names":false,"suffix":""},{"dropping-particle":"","family":"Hashtroudi","given":"Shahin","non-dropping-particle":"","parse-names":false,"suffix":""},{"dropping-particle":"","family":"Lindsay","given":"D. Stephen","non-dropping-particle":"","parse-names":false,"suffix":""}],"container-title":"Psychological Bulletin","id":"ITEM-1","issue":"1","issued":{"date-parts":[["1993"]]},"page":"3-28","title":"Source Monitoring","type":"article","volume":"114"},"uris":["http://www.mendeley.com/documents/?uuid=25b7286a-f8bb-333b-b849-ef27add003d0"]}],"mendeley":{"formattedCitation":"(Johnson et al., 1993)","plainTextFormattedCitation":"(Johnson et al., 1993)","previouslyFormattedCitation":"(Johnson et al., 1993)"},"properties":{"noteIndex":0},"schema":"https://github.com/citation-style-language/schema/raw/master/csl-citation.json"}</w:instrText>
      </w:r>
      <w:r w:rsidR="004A5ED7">
        <w:rPr>
          <w:rFonts w:ascii="Arial" w:eastAsia="Arial" w:hAnsi="Arial" w:cs="Arial"/>
        </w:rPr>
        <w:fldChar w:fldCharType="separate"/>
      </w:r>
      <w:r w:rsidR="00400AAA" w:rsidRPr="00400AAA">
        <w:rPr>
          <w:rFonts w:ascii="Arial" w:eastAsia="Arial" w:hAnsi="Arial" w:cs="Arial"/>
          <w:noProof/>
        </w:rPr>
        <w:t>(Johnson et al., 1993)</w:t>
      </w:r>
      <w:r w:rsidR="004A5ED7">
        <w:rPr>
          <w:rFonts w:ascii="Arial" w:eastAsia="Arial" w:hAnsi="Arial" w:cs="Arial"/>
        </w:rPr>
        <w:fldChar w:fldCharType="end"/>
      </w:r>
      <w:r w:rsidR="0007575B">
        <w:rPr>
          <w:rFonts w:ascii="Arial" w:eastAsia="Arial" w:hAnsi="Arial" w:cs="Arial"/>
        </w:rPr>
        <w:t xml:space="preserve">, </w:t>
      </w:r>
      <w:r w:rsidR="005A3567">
        <w:rPr>
          <w:rFonts w:ascii="Arial" w:eastAsia="Arial" w:hAnsi="Arial" w:cs="Arial"/>
        </w:rPr>
        <w:t xml:space="preserve">and </w:t>
      </w:r>
      <w:r w:rsidR="0007575B">
        <w:rPr>
          <w:rFonts w:ascii="Arial" w:eastAsia="Arial" w:hAnsi="Arial" w:cs="Arial"/>
        </w:rPr>
        <w:t xml:space="preserve">with mental context reinstatement models of memory retrieval </w:t>
      </w:r>
      <w:r w:rsidR="004A5ED7">
        <w:rPr>
          <w:rFonts w:ascii="Arial" w:eastAsia="Arial" w:hAnsi="Arial" w:cs="Arial"/>
        </w:rPr>
        <w:fldChar w:fldCharType="begin" w:fldLock="1"/>
      </w:r>
      <w:r w:rsidR="0033222C">
        <w:rPr>
          <w:rFonts w:ascii="Arial" w:eastAsia="Arial" w:hAnsi="Arial" w:cs="Arial"/>
        </w:rPr>
        <w:instrText>ADDIN CSL_CITATION {"citationItems":[{"id":"ITEM-1","itemData":{"DOI":"10.1037/h0020071","ISSN":"0033295X","abstract":"Recent changes in prctheorclical orientation toward problems of human memory have brought with them a concern with retrieval processes, and a number of early versions of theories of retrieval have been constructed. This paper describes and evaluates explanations offered by these theories to ac- count for the effect of extralist cuing, facilitation of recall of list items by non- list items. Experiments designed to test the currently most popular theory of retrieval, the generation-recognition theory, yielded results incompatible not only with generation-recognition models, but most other theories as well: under certain conditions subjects consistently failed to recognize many recallable list words. Several tentative explanations of this phenomenon of recognition failure were subsumed under the encoding specificity principle according to which the memory trace of an event and hence the properties of effective retrieval cue are determined by the specific encoding operations performed by the system on the input stimuli.","author":[{"dropping-particle":"","family":"Tulving","given":"Endel","non-dropping-particle":"","parse-names":false,"suffix":""},{"dropping-particle":"","family":"Thomson","given":"Donald M.","non-dropping-particle":"","parse-names":false,"suffix":""}],"container-title":"Psychological Review","id":"ITEM-1","issue":"5","issued":{"date-parts":[["1973"]]},"page":"352-373","title":"Encoding specificity and retrieval processes in episodic memory","type":"article-journal","volume":"80"},"uris":["http://www.mendeley.com/documents/?uuid=f9459f6e-f249-3a1b-9554-eb92782d6a77"]},{"id":"ITEM-2","itemData":{"author":[{"dropping-particle":"","family":"Howard","given":"Marc W.","non-dropping-particle":"","parse-names":false,"suffix":""},{"dropping-particle":"","family":"Kahana","given":"M J","non-dropping-particle":"","parse-names":false,"suffix":""}],"container-title":"Journal of Mathematical Psychology","id":"ITEM-2","issue":"3","issued":{"date-parts":[["2002","6","1"]]},"page":"269-299","title":"A distributed representation of temporal context","type":"article-journal","volume":"46"},"uris":["http://www.mendeley.com/documents/?uuid=ede5d933-430e-443d-a9fd-395b7cdda3e9"]},{"id":"ITEM-3","itemData":{"DOI":"10.1523/JNEUROSCI.0096-13.2013","ISBN":"1529-2401 (Electronic)\\r0270-6474 (Linking)","ISSN":"02706474","PMID":"23678104","abstract":"What causes new information to be mistakenly attributed to an old experience? Some theories predict that reinstating the context of a prior experience allows new information to be bound to that context, leading to source memory confusion. To examine this prediction, we had human participants study two lists of items (visual objects) on separate days while undergoing functional magnetic resonance imaging. List 1 items were accompanied by a stream of scene images during the intertrial interval, but list 2 items were not. As in prior work by Hupbach et al. (2009), we observed an asymmetric pattern of misattributions on a subsequent source memory test: participants showed a strong tendency to misattribute list 2 items to list 1 but not vice versa. We hypothesized that these memory errors were due to participants reinstating the list 1 context during list 2. To test this hypothesis, we used a pattern classifier to measure scene-related neural activity during list 2 study. Because scenes were visually present during list 1 but not list 2, scene-related activity during list 2 study can be used as a time-varying neural indicator of how much participants were reinstating the list 1 context during list 2 study. In keeping with our hypothesis, we found that prestimulus scene activation during the study of list 2 items was significantly higher for items subsequently misattributed to list 1 than for items subsequently correctly attributed to list 2. We conclude by discussing how these findings relate to theories of memory reconsolidation. © 2013 the authors.","author":[{"dropping-particle":"","family":"Gershman","given":"Samuel J.","non-dropping-particle":"","parse-names":false,"suffix":""},{"dropping-particle":"","family":"Schapiro","given":"Anna C.","non-dropping-particle":"","parse-names":false,"suffix":""},{"dropping-particle":"","family":"Hupbach","given":"Almut","non-dropping-particle":"","parse-names":false,"suffix":""},{"dropping-particle":"","family":"Norman","given":"Kenneth A.","non-dropping-particle":"","parse-names":false,"suffix":""}],"container-title":"Journal of Neuroscience","id":"ITEM-3","issue":"20","issued":{"date-parts":[["2013","5","15"]]},"page":"8590-8595","publisher":"Society for Neuroscience","publisher-place":"Department of Psychology and Princeton Neuroscience Institute, Princeton University, Princeton, New Jersey 08540, USA. sjgershm@mit.edu","title":"Neural context reinstatement predicts memory misattribution","type":"article-journal","volume":"33"},"uris":["http://www.mendeley.com/documents/?uuid=555beea6-03d2-4070-bbed-836dfb42cc80"]},{"id":"ITEM-4","itemData":{"DOI":"10.3758/BF03196157","ISSN":"10699384","PMID":"11495110","abstract":"To address questions about human memory's dependence on the coincidental environmental contexts in which events occur, we review studies of incidental environmental context-dependent memory in humans and report a meta-analysis. Our theoretical approach to the issue stems from Glenbergs (1997) contention that introspective thought (e.g., remembering, conceptualizing) requires cognitive resources normally used to represent the immediate environment. We propose that if tasks encourage processing of noncontextual information (i.e., introspective thought) at input and/or at test, then both learning and memory will be less dependent on the ambient environmental contexts in which those activities occur. The meta-analysis showed that across all studies, environmental context effects were reliable, and furthermore, that the use of noncontextual cues during learning (overshadowing) and at test (outshining), as well as mental reinstatement of appropriate context cues at test, all reduce the effect of environmental manipulations. We conclude that environmental context-dependent memory effects are less likely to occur under conditions in which the immediate environment is likely to be suppressed.","author":[{"dropping-particle":"","family":"Smith","given":"Steven M.","non-dropping-particle":"","parse-names":false,"suffix":""},{"dropping-particle":"","family":"Vela","given":"Edward","non-dropping-particle":"","parse-names":false,"suffix":""}],"container-title":"Psychonomic Bulletin and Review","id":"ITEM-4","issue":"2","issued":{"date-parts":[["2001"]]},"page":"203-220","publisher":"Psychonomic Society Inc.","title":"Environmental context-dependent memory: A review and meta-analysis","type":"article-journal","volume":"8"},"uris":["http://www.mendeley.com/documents/?uuid=a1a42d18-82bb-3207-a0ee-73c3f5573b1f"]}],"mendeley":{"formattedCitation":"(Gershman et al., 2013; Howard and Kahana, 2002a; Smith and Vela, 2001; Tulving and Thomson, 1973)","plainTextFormattedCitation":"(Gershman et al., 2013; Howard and Kahana, 2002a; Smith and Vela, 2001; Tulving and Thomson, 1973)","previouslyFormattedCitation":"(Gershman et al., 2013; Howard and Kahana, 2002a; Smith and Vela, 2001; Tulving and Thomson, 1973)"},"properties":{"noteIndex":0},"schema":"https://github.com/citation-style-language/schema/raw/master/csl-citation.json"}</w:instrText>
      </w:r>
      <w:r w:rsidR="004A5ED7">
        <w:rPr>
          <w:rFonts w:ascii="Arial" w:eastAsia="Arial" w:hAnsi="Arial" w:cs="Arial"/>
        </w:rPr>
        <w:fldChar w:fldCharType="separate"/>
      </w:r>
      <w:r w:rsidR="00400AAA" w:rsidRPr="00400AAA">
        <w:rPr>
          <w:rFonts w:ascii="Arial" w:eastAsia="Arial" w:hAnsi="Arial" w:cs="Arial"/>
          <w:noProof/>
        </w:rPr>
        <w:t>(Gershman et al., 2013; Howard and Kahana, 2002a; Smith and Vela, 2001; Tulving and Thomson, 1973)</w:t>
      </w:r>
      <w:r w:rsidR="004A5ED7">
        <w:rPr>
          <w:rFonts w:ascii="Arial" w:eastAsia="Arial" w:hAnsi="Arial" w:cs="Arial"/>
        </w:rPr>
        <w:fldChar w:fldCharType="end"/>
      </w:r>
      <w:r>
        <w:rPr>
          <w:rFonts w:ascii="Arial" w:eastAsia="Arial" w:hAnsi="Arial" w:cs="Arial"/>
        </w:rPr>
        <w:t xml:space="preserve">. It is also consistent with a retrieval focused account of emotional memory enhancements </w:t>
      </w:r>
      <w:r w:rsidR="004A5ED7">
        <w:rPr>
          <w:rFonts w:ascii="Arial" w:eastAsia="Arial" w:hAnsi="Arial" w:cs="Arial"/>
        </w:rPr>
        <w:fldChar w:fldCharType="begin" w:fldLock="1"/>
      </w:r>
      <w:r w:rsidR="0033222C">
        <w:rPr>
          <w:rFonts w:ascii="Arial" w:eastAsia="Arial" w:hAnsi="Arial" w:cs="Arial"/>
        </w:rPr>
        <w:instrText>ADDIN CSL_CITATION {"citationItems":[{"id":"ITEM-1","itemData":{"DOI":"10.1037/rev0000132","ISSN":"0033295X","PMID":"30973247","abstract":"Emotion enhances episodic memory, an effect thought to be an adaptation to prioritize the memories that best serve evolutionary fitness. However, viewing this effect largely in terms of prioritizing what to encode or consolidate neglects broader rational considerations about what sorts of associations should be formed at encoding, and which should be retrieved later. Although neurobiological investigations have provided many mechanistic clues about how emotional arousal modulates item memory, these effects have not been wholly integrated with the cognitive and computational neuroscience of memory more generally. Here we apply the Context Maintenance and Retrieval Model (CMR; Polyn, Norman, &amp; Kahana, 2009) to this problem by extending it to describe the way people may represent and process emotional information. A number of ways to operationalize the effect of emotion were tested. The winning emotional CMR (eCMR) model conceptualizes emotional memory effects as arising from the modulation of a process by which memories become bound to ever-changing temporal and emotional contexts. eCMR provides a good qualitative fit for the emotional list-composition effect and the emotional oddball effect, illuminating how these effects are jointly determined by the interplay of encoding and retrieval processes. eCMR can account for the increased advantage of emotional memories in delayed memory tests by assuming a limited ability to reinstate the temporal context of encoding after a delay. By leveraging the rich tradition of temporal context models, eCMR helps integrate existing effects of emotion and provides a powerful tool to test mechanisms by which emotion affects memory in a broad range of paradigms.","author":[{"dropping-particle":"","family":"Talmi","given":"Deborah","non-dropping-particle":"","parse-names":false,"suffix":""},{"dropping-particle":"","family":"Lohnas","given":"Lynn J.","non-dropping-particle":"","parse-names":false,"suffix":""},{"dropping-particle":"","family":"Daw","given":"Nathaniel D.","non-dropping-particle":"","parse-names":false,"suffix":""}],"container-title":"Psychological Review","id":"ITEM-1","issue":"4","issued":{"date-parts":[["2019"]]},"page":"455-485","title":"A retrieved context model of the emotional modulation of memory","type":"article-journal","volume":"126"},"uris":["http://www.mendeley.com/documents/?uuid=58bc5b79-0396-3429-a93f-03794177404e"]}],"mendeley":{"formattedCitation":"(Talmi et al., 2019)","plainTextFormattedCitation":"(Talmi et al., 2019)","previouslyFormattedCitation":"(Talmi et al., 2019)"},"properties":{"noteIndex":0},"schema":"https://github.com/citation-style-language/schema/raw/master/csl-citation.json"}</w:instrText>
      </w:r>
      <w:r w:rsidR="004A5ED7">
        <w:rPr>
          <w:rFonts w:ascii="Arial" w:eastAsia="Arial" w:hAnsi="Arial" w:cs="Arial"/>
        </w:rPr>
        <w:fldChar w:fldCharType="separate"/>
      </w:r>
      <w:r w:rsidR="00400AAA" w:rsidRPr="00400AAA">
        <w:rPr>
          <w:rFonts w:ascii="Arial" w:eastAsia="Arial" w:hAnsi="Arial" w:cs="Arial"/>
          <w:noProof/>
        </w:rPr>
        <w:t>(Talmi et al., 2019)</w:t>
      </w:r>
      <w:r w:rsidR="004A5ED7">
        <w:rPr>
          <w:rFonts w:ascii="Arial" w:eastAsia="Arial" w:hAnsi="Arial" w:cs="Arial"/>
        </w:rPr>
        <w:fldChar w:fldCharType="end"/>
      </w:r>
      <w:r>
        <w:rPr>
          <w:rFonts w:ascii="Arial" w:eastAsia="Arial" w:hAnsi="Arial" w:cs="Arial"/>
        </w:rPr>
        <w:t xml:space="preserve">, wherein emotional item memory is bound to changing representations of mental contexts. Interestingly, there is evidence that distinct phases of a fear conditioning experiment can be understood as separable mental contexts that uniquely organize memory </w:t>
      </w:r>
      <w:r w:rsidR="004A5ED7">
        <w:rPr>
          <w:rFonts w:ascii="Arial" w:eastAsia="Arial" w:hAnsi="Arial" w:cs="Arial"/>
        </w:rPr>
        <w:fldChar w:fldCharType="begin" w:fldLock="1"/>
      </w:r>
      <w:r w:rsidR="0033222C">
        <w:rPr>
          <w:rFonts w:ascii="Arial" w:eastAsia="Arial" w:hAnsi="Arial" w:cs="Arial"/>
        </w:rPr>
        <w:instrText>ADDIN CSL_CITATION {"citationItems":[{"id":"ITEM-1","itemData":{"DOI":"10.1016/j.neuropsychologia.2020.107573","ISSN":"18733514","PMID":"32735802","abstract":"For episodic memories, reinstating the mental context of a past experience improves retrieval of memories formed during that experience. Does context reinstatement serve a similar role for implicit, associative memories such as fear and extinction? Here, we used a fear extinction paradigm to investigate whether the retrieval of extinction (safety) memories is associated with reactivation of the mental context from extinction memory formation. In a two-day Pavlovian conditioning, extinction, and renewal protocol, we collected functional MRI data while healthy adults and adults with PTSD symptoms learned that conditioned stimuli (CSs) signaled threat through association with an electrical shock. Following acquisition, conceptually related exemplars from the CS category no longer signaled threat (i.e., extinction). Critically, during extinction only, task-irrelevant stimuli were presented between each CS trial to serve as “context tags” for subsequent identification of the possible reinstatement of this extinction context during a test of fear renewal the next day. We found that healthy adults exhibited extinction context reinstatement, as measured via multivariate pattern analysis of fMRI data, in the medial temporal lobe that related to behavioral performance, such that greater reinstatement predicted CSs being rated as safe instead of threatening. Moreover, context reinstatement positively correlated with univariate activity in the ventromedial prefrontal cortex and hippocampus, regions which are thought to be important for extinction learning. These relationships were not observed in the PTSD symptom group. These findings provide new evidence of a contextual reinstatement mechanism that helps resolve competition between the retrieval of opposing associative memories of threat and safety in the healthy adult brain that is dysregulated in PTSD.","author":[{"dropping-particle":"","family":"Hennings","given":"Augustin C","non-dropping-particle":"","parse-names":false,"suffix":""},{"dropping-particle":"","family":"McClay","given":"Mason","non-dropping-particle":"","parse-names":false,"suffix":""},{"dropping-particle":"","family":"Lewis-Peacock","given":"Jarrod A","non-dropping-particle":"","parse-names":false,"suffix":""},{"dropping-particle":"","family":"Dunsmoor","given":"Joseph E.","non-dropping-particle":"","parse-names":false,"suffix":""}],"container-title":"Neuropsychologia","id":"ITEM-1","issued":{"date-parts":[["2020"]]},"page":"107573","title":"Contextual reinstatement promotes extinction generalization in healthy adults but not PTSD","type":"article-journal","volume":"147"},"uris":["http://www.mendeley.com/documents/?uuid=3515b54d-fa0a-3fcf-a1d1-c4f1cf03475c"]},{"id":"ITEM-2","itemData":{"DOI":"10.1038/s41562-018-0317-4","ISSN":"23973374","abstract":"Fear memories are characterized by their permanence and a fierce resistance to unlearning by new experiences. We considered whether this durability involves a process of memory segmentation that separates competing experiences. To address this question, we used an emotional-learning task designed to measure recognition memory for category exemplars encoded during competing experiences of fear conditioning and extinction. Here, we show that people recognized more fear-conditioned exemplars encoded during conditioning than conceptually related exemplars encoded immediately after a perceptual event boundary that separates conditioning from extinction. Selective episodic memory depended on a period of consolidation, an explicit break between competing experiences, and was unrelated to within-session arousal or the explicit realization of a transition from conditioning to extinction. Collectively, these findings suggest that event boundaries guide selective consolidation to prioritize emotional information in memory - at the expense of related but conflicting information experienced shortly thereafter. We put forward a model whereby event boundaries bifurcate related memory traces for incompatible experiences. This is in contrast to a mechanism that integrates related experiences for adaptive generalization 1-3, and reveals a potentially distinct organization by which competing memories are adaptively segmented to select and protect nascent fear memories from immediate sources of interference.","author":[{"dropping-particle":"","family":"Dunsmoor","given":"Joseph E.","non-dropping-particle":"","parse-names":false,"suffix":""},{"dropping-particle":"","family":"Kroes","given":"Marijn C.W.","non-dropping-particle":"","parse-names":false,"suffix":""},{"dropping-particle":"","family":"Moscatelli","given":"Caroline M.","non-dropping-particle":"","parse-names":false,"suffix":""},{"dropping-particle":"","family":"Evans","given":"Michael D.","non-dropping-particle":"","parse-names":false,"suffix":""},{"dropping-particle":"","family":"Davachi","given":"Lila","non-dropping-particle":"","parse-names":false,"suffix":""},{"dropping-particle":"","family":"Phelps","given":"Elizabeth A.","non-dropping-particle":"","parse-names":false,"suffix":""}],"container-title":"Nature Human Behaviour","id":"ITEM-2","issue":"4","issued":{"date-parts":[["2018","4","1"]]},"page":"291-299","publisher":"Nature Publishing Group","title":"Event segmentation protects emotional memories from competing experiences encoded close in time","type":"article-journal","volume":"2"},"uris":["http://www.mendeley.com/documents/?uuid=4447a84c-18cf-3db3-a7ac-59aad30f1ac0"]}],"mendeley":{"formattedCitation":"(Dunsmoor et al., 2018; Hennings et al., 2020)","plainTextFormattedCitation":"(Dunsmoor et al., 2018; Hennings et al., 2020)","previouslyFormattedCitation":"(Dunsmoor et al., 2018; Hennings et al., 2020)"},"properties":{"noteIndex":0},"schema":"https://github.com/citation-style-language/schema/raw/master/csl-citation.json"}</w:instrText>
      </w:r>
      <w:r w:rsidR="004A5ED7">
        <w:rPr>
          <w:rFonts w:ascii="Arial" w:eastAsia="Arial" w:hAnsi="Arial" w:cs="Arial"/>
        </w:rPr>
        <w:fldChar w:fldCharType="separate"/>
      </w:r>
      <w:r w:rsidR="00400AAA" w:rsidRPr="00400AAA">
        <w:rPr>
          <w:rFonts w:ascii="Arial" w:eastAsia="Arial" w:hAnsi="Arial" w:cs="Arial"/>
          <w:noProof/>
        </w:rPr>
        <w:t>(Dunsmoor et al., 2018; Hennings et al., 2020)</w:t>
      </w:r>
      <w:r w:rsidR="004A5ED7">
        <w:rPr>
          <w:rFonts w:ascii="Arial" w:eastAsia="Arial" w:hAnsi="Arial" w:cs="Arial"/>
        </w:rPr>
        <w:fldChar w:fldCharType="end"/>
      </w:r>
      <w:r w:rsidR="004A5ED7">
        <w:rPr>
          <w:rFonts w:ascii="Arial" w:eastAsia="Arial" w:hAnsi="Arial" w:cs="Arial"/>
        </w:rPr>
        <w:t xml:space="preserve"> </w:t>
      </w:r>
      <w:r>
        <w:rPr>
          <w:rFonts w:ascii="Arial" w:eastAsia="Arial" w:hAnsi="Arial" w:cs="Arial"/>
        </w:rPr>
        <w:t>in a manner consistent with how shifts in mental context segment experience for distinct episodes</w:t>
      </w:r>
      <w:r w:rsidR="005C4F8F">
        <w:rPr>
          <w:rFonts w:ascii="Arial" w:eastAsia="Arial" w:hAnsi="Arial" w:cs="Arial"/>
        </w:rPr>
        <w:t xml:space="preserve"> </w:t>
      </w:r>
      <w:r w:rsidR="005C4F8F">
        <w:rPr>
          <w:rFonts w:ascii="Arial" w:eastAsia="Arial" w:hAnsi="Arial" w:cs="Arial"/>
        </w:rPr>
        <w:fldChar w:fldCharType="begin" w:fldLock="1"/>
      </w:r>
      <w:r w:rsidR="0033222C">
        <w:rPr>
          <w:rFonts w:ascii="Arial" w:eastAsia="Arial" w:hAnsi="Arial" w:cs="Arial"/>
        </w:rPr>
        <w:instrText>ADDIN CSL_CITATION {"citationItems":[{"id":"ITEM-1","itemData":{"DOI":"10.1016/j.cobeha.2017.08.003","ISSN":"23521546","PMID":"29335678","abstract":"Theories of episodic memory have proposed that individual memory traces are linked together by a representation of context that drifts slowly over time. Recent data challenge the notion that contextual drift is always slow and passive. In particular, changes in one's external environment or internal model induce discontinuities in memory that are reflected in sudden changes in neural activity, suggesting that context can shift abruptly. Furthermore, context change effects are sensitive to top-down goals, suggesting that contextual drift may be an active process. These findings call for revising models of the role of context in memory, in order to account for abrupt contextual shifts and the controllable nature of context change.","author":[{"dropping-particle":"","family":"DuBrow","given":"Sarah","non-dropping-particle":"","parse-names":false,"suffix":""},{"dropping-particle":"","family":"Rouhani","given":"Nina","non-dropping-particle":"","parse-names":false,"suffix":""},{"dropping-particle":"","family":"Niv","given":"Yael","non-dropping-particle":"","parse-names":false,"suffix":""},{"dropping-particle":"","family":"Norman","given":"Kenneth A.","non-dropping-particle":"","parse-names":false,"suffix":""}],"container-title":"Current Opinion in Behavioral Sciences","id":"ITEM-1","issued":{"date-parts":[["2017"]]},"page":"141-146","title":"Does mental context drift or shift?","type":"article","volume":"17"},"uris":["http://www.mendeley.com/documents/?uuid=f6c17e31-0c0c-312d-9262-7884c76011c5"]},{"id":"ITEM-2","itemData":{"DOI":"10.1002/hipo.23074","ISSN":"10981063","abstract":"Our daily lives unfold continuously, yet when we reflect on the past, we remember those experiences as distinct and cohesive events. To understand this phenomenon, early investigations focused on how and when individuals perceive natural breakpoints, or boundaries, in ongoing experience. More recent research has examined how these boundaries modulate brain mechanisms that support long-term episodic memory. This work has revealed that a complex interplay between hippocampus and prefrontal cortex promotes the integration and separation of sequential information to help organize our experiences into mnemonic events. Here, we discuss how both temporal stability and change in one's thoughts, goals, and surroundings may provide scaffolding for these neural processes to link and separate memories across time. When learning novel or familiar sequences of information, dynamic hippocampal processes may work both independently from and in concert with other brain regions to bind sequential representations together in memory. The formation and storage of discrete episodic memories may occur both proactively as an experience unfolds. They may also occur retroactively, either during a context shift or when reactivation mechanisms bring the past into the present to allow integration. We also describe conditions and factors that shape the construction and integration of event memories across different timescales. Together these findings shed new light on how the brain transcends time to transform everyday experiences into meaningful memory representations.","author":[{"dropping-particle":"","family":"Clewett","given":"David","non-dropping-particle":"","parse-names":false,"suffix":""},{"dropping-particle":"","family":"DuBrow","given":"Sarah","non-dropping-particle":"","parse-names":false,"suffix":""},{"dropping-particle":"","family":"Davachi","given":"Lila","non-dropping-particle":"","parse-names":false,"suffix":""}],"container-title":"Hippocampus","id":"ITEM-2","issue":"3","issued":{"date-parts":[["2019","3","1"]]},"page":"162-183","publisher":"John Wiley &amp; Sons, Ltd","title":"Transcending time in the brain: How event memories are constructed from experience","type":"article","volume":"29"},"uris":["http://www.mendeley.com/documents/?uuid=fe3dcfe6-3bac-33c1-90a8-800e11acd01b"]}],"mendeley":{"formattedCitation":"(Clewett et al., 2019; DuBrow et al., 2017)","plainTextFormattedCitation":"(Clewett et al., 2019; DuBrow et al., 2017)","previouslyFormattedCitation":"(Clewett et al., 2019; DuBrow et al., 2017)"},"properties":{"noteIndex":0},"schema":"https://github.com/citation-style-language/schema/raw/master/csl-citation.json"}</w:instrText>
      </w:r>
      <w:r w:rsidR="005C4F8F">
        <w:rPr>
          <w:rFonts w:ascii="Arial" w:eastAsia="Arial" w:hAnsi="Arial" w:cs="Arial"/>
        </w:rPr>
        <w:fldChar w:fldCharType="separate"/>
      </w:r>
      <w:r w:rsidR="00400AAA" w:rsidRPr="00400AAA">
        <w:rPr>
          <w:rFonts w:ascii="Arial" w:eastAsia="Arial" w:hAnsi="Arial" w:cs="Arial"/>
          <w:noProof/>
        </w:rPr>
        <w:t>(Clewett et al., 2019; DuBrow et al., 2017)</w:t>
      </w:r>
      <w:r w:rsidR="005C4F8F">
        <w:rPr>
          <w:rFonts w:ascii="Arial" w:eastAsia="Arial" w:hAnsi="Arial" w:cs="Arial"/>
        </w:rPr>
        <w:fldChar w:fldCharType="end"/>
      </w:r>
      <w:r>
        <w:rPr>
          <w:rFonts w:ascii="Arial" w:eastAsia="Arial" w:hAnsi="Arial" w:cs="Arial"/>
        </w:rPr>
        <w:t xml:space="preserve">. </w:t>
      </w:r>
      <w:r w:rsidR="00E2429E" w:rsidRPr="00491A9F">
        <w:rPr>
          <w:rFonts w:ascii="Arial" w:eastAsia="Arial" w:hAnsi="Arial" w:cs="Arial"/>
        </w:rPr>
        <w:t xml:space="preserve">That source memory misattributions </w:t>
      </w:r>
      <w:r w:rsidR="00491A9F">
        <w:rPr>
          <w:rFonts w:ascii="Arial" w:eastAsia="Arial" w:hAnsi="Arial" w:cs="Arial"/>
        </w:rPr>
        <w:t xml:space="preserve">and CS type had a </w:t>
      </w:r>
      <w:proofErr w:type="gramStart"/>
      <w:r w:rsidR="00491A9F">
        <w:rPr>
          <w:rFonts w:ascii="Arial" w:eastAsia="Arial" w:hAnsi="Arial" w:cs="Arial"/>
        </w:rPr>
        <w:t>separable contributions</w:t>
      </w:r>
      <w:proofErr w:type="gramEnd"/>
      <w:r w:rsidR="00491A9F">
        <w:rPr>
          <w:rFonts w:ascii="Arial" w:eastAsia="Arial" w:hAnsi="Arial" w:cs="Arial"/>
        </w:rPr>
        <w:t xml:space="preserve"> to </w:t>
      </w:r>
      <w:r w:rsidR="00E2429E" w:rsidRPr="00491A9F">
        <w:rPr>
          <w:rFonts w:ascii="Arial" w:eastAsia="Arial" w:hAnsi="Arial" w:cs="Arial"/>
        </w:rPr>
        <w:t xml:space="preserve"> the retroactive enhancement in item memory </w:t>
      </w:r>
      <w:r w:rsidR="00FC0F04" w:rsidRPr="00491A9F">
        <w:rPr>
          <w:rFonts w:ascii="Arial" w:eastAsia="Arial" w:hAnsi="Arial" w:cs="Arial"/>
        </w:rPr>
        <w:t>(</w:t>
      </w:r>
      <w:r w:rsidR="00FC0F04" w:rsidRPr="00491A9F">
        <w:rPr>
          <w:rFonts w:ascii="Arial" w:eastAsia="Arial" w:hAnsi="Arial" w:cs="Arial"/>
          <w:b/>
          <w:bCs/>
        </w:rPr>
        <w:t>Fig. 6</w:t>
      </w:r>
      <w:r w:rsidR="00FC0F04" w:rsidRPr="00491A9F">
        <w:rPr>
          <w:rFonts w:ascii="Arial" w:eastAsia="Arial" w:hAnsi="Arial" w:cs="Arial"/>
        </w:rPr>
        <w:t xml:space="preserve">) </w:t>
      </w:r>
      <w:r w:rsidR="00E2429E" w:rsidRPr="00491A9F">
        <w:rPr>
          <w:rFonts w:ascii="Arial" w:eastAsia="Arial" w:hAnsi="Arial" w:cs="Arial"/>
        </w:rPr>
        <w:t xml:space="preserve">may </w:t>
      </w:r>
      <w:r w:rsidR="00FC0F04" w:rsidRPr="00491A9F">
        <w:rPr>
          <w:rFonts w:ascii="Arial" w:eastAsia="Arial" w:hAnsi="Arial" w:cs="Arial"/>
        </w:rPr>
        <w:t xml:space="preserve">also support the importance of a </w:t>
      </w:r>
      <w:r w:rsidR="00E2429E" w:rsidRPr="00491A9F">
        <w:rPr>
          <w:rFonts w:ascii="Arial" w:eastAsia="Arial" w:hAnsi="Arial" w:cs="Arial"/>
        </w:rPr>
        <w:t>retrieval mechanism.</w:t>
      </w:r>
      <w:r w:rsidR="00E2429E">
        <w:rPr>
          <w:rFonts w:ascii="Arial" w:eastAsia="Arial" w:hAnsi="Arial" w:cs="Arial"/>
        </w:rPr>
        <w:t xml:space="preserve"> </w:t>
      </w:r>
      <w:r>
        <w:rPr>
          <w:rFonts w:ascii="Arial" w:eastAsia="Arial" w:hAnsi="Arial" w:cs="Arial"/>
        </w:rPr>
        <w:t xml:space="preserve">Put together, it is </w:t>
      </w:r>
      <w:r>
        <w:rPr>
          <w:rFonts w:ascii="Arial" w:eastAsia="Arial" w:hAnsi="Arial" w:cs="Arial"/>
        </w:rPr>
        <w:lastRenderedPageBreak/>
        <w:t>possible that remembering a CS+ item reactivates the mental context associated with the fear conditioning phase, thereby promoting retrieval for related items, including those encoded in temporal proximity before or after the fear conditioning phase.</w:t>
      </w:r>
      <w:r w:rsidR="00B646FD">
        <w:rPr>
          <w:rFonts w:ascii="Arial" w:eastAsia="Arial" w:hAnsi="Arial" w:cs="Arial"/>
        </w:rPr>
        <w:t xml:space="preserve"> </w:t>
      </w:r>
    </w:p>
    <w:p w14:paraId="42159FDA" w14:textId="239DD145" w:rsidR="00AE0ABE" w:rsidRDefault="00B646FD">
      <w:pPr>
        <w:spacing w:line="480" w:lineRule="auto"/>
        <w:ind w:firstLine="720"/>
        <w:jc w:val="both"/>
        <w:rPr>
          <w:rFonts w:ascii="Arial" w:eastAsia="Arial" w:hAnsi="Arial" w:cs="Arial"/>
        </w:rPr>
      </w:pPr>
      <w:r>
        <w:rPr>
          <w:rFonts w:ascii="Arial" w:eastAsia="Arial" w:hAnsi="Arial" w:cs="Arial"/>
        </w:rPr>
        <w:t xml:space="preserve">Interestingly, while attributing items to the conditioning context was associated with better item memory, attributing items to the extinction context was associated with </w:t>
      </w:r>
      <w:r w:rsidRPr="00463BA5">
        <w:rPr>
          <w:rFonts w:ascii="Arial" w:eastAsia="Arial" w:hAnsi="Arial" w:cs="Arial"/>
          <w:i/>
        </w:rPr>
        <w:t>worse</w:t>
      </w:r>
      <w:r>
        <w:rPr>
          <w:rFonts w:ascii="Arial" w:eastAsia="Arial" w:hAnsi="Arial" w:cs="Arial"/>
        </w:rPr>
        <w:t xml:space="preserve"> item memory. This finding is in keeping with the tenuous nature of extinction as a mnemonic process, such that extinction memories tend to be weaker and fade over time </w:t>
      </w:r>
      <w:r w:rsidR="0033222C">
        <w:rPr>
          <w:rFonts w:ascii="Arial" w:eastAsia="Arial" w:hAnsi="Arial" w:cs="Arial"/>
        </w:rPr>
        <w:fldChar w:fldCharType="begin" w:fldLock="1"/>
      </w:r>
      <w:r w:rsidR="0033222C">
        <w:rPr>
          <w:rFonts w:ascii="Arial" w:eastAsia="Arial" w:hAnsi="Arial" w:cs="Arial"/>
        </w:rPr>
        <w:instrText>ADDIN CSL_CITATION {"citationItems":[{"id":"ITEM-1","itemData":{"DOI":"10.1101/lm.77504","ISSN":"10720502","PMID":"15466300","abstract":"Spontaneous recovery from extinction is one of the most basic phenomena of Pavlovian conditioning. Although it can be studied by using a variety of designs, some procedures are better than others for identifying the involvement of underlying learning processes. A wide range of different learning mechanisms has been suggested as being engaged by extinction, most of which have implications for the nature of spontaneous recovery. However, despite the centrality of the notion of spontaneous recovery to the understanding of extinction, the empirical literature on its determinants is relatively sparse and quite mixed. Its very ubiquity suggests that spontaneous recovery has multiple sources.","author":[{"dropping-particle":"","family":"Rescorla","given":"Robert A.","non-dropping-particle":"","parse-names":false,"suffix":""}],"container-title":"Learning and Memory","id":"ITEM-1","issue":"5","issued":{"date-parts":[["2004"]]},"page":"501-509","title":"Spontaneous recovery","type":"article-journal","volume":"11"},"uris":["http://www.mendeley.com/documents/?uuid=eba12830-9269-48ba-b14e-9c35e7f9337d"]}],"mendeley":{"formattedCitation":"(Rescorla, 2004)","plainTextFormattedCitation":"(Rescorla, 2004)","previouslyFormattedCitation":"(Rescorla, 2004)"},"properties":{"noteIndex":0},"schema":"https://github.com/citation-style-language/schema/raw/master/csl-citation.json"}</w:instrText>
      </w:r>
      <w:r w:rsidR="0033222C">
        <w:rPr>
          <w:rFonts w:ascii="Arial" w:eastAsia="Arial" w:hAnsi="Arial" w:cs="Arial"/>
        </w:rPr>
        <w:fldChar w:fldCharType="separate"/>
      </w:r>
      <w:r w:rsidR="0033222C" w:rsidRPr="0033222C">
        <w:rPr>
          <w:rFonts w:ascii="Arial" w:eastAsia="Arial" w:hAnsi="Arial" w:cs="Arial"/>
          <w:noProof/>
        </w:rPr>
        <w:t>(Rescorla, 2004)</w:t>
      </w:r>
      <w:r w:rsidR="0033222C">
        <w:rPr>
          <w:rFonts w:ascii="Arial" w:eastAsia="Arial" w:hAnsi="Arial" w:cs="Arial"/>
        </w:rPr>
        <w:fldChar w:fldCharType="end"/>
      </w:r>
      <w:r>
        <w:rPr>
          <w:rFonts w:ascii="Arial" w:eastAsia="Arial" w:hAnsi="Arial" w:cs="Arial"/>
        </w:rPr>
        <w:t>.</w:t>
      </w:r>
      <w:r w:rsidR="00FC40AF">
        <w:rPr>
          <w:rFonts w:ascii="Arial" w:eastAsia="Arial" w:hAnsi="Arial" w:cs="Arial"/>
        </w:rPr>
        <w:t xml:space="preserve"> We have previously found that 24-hr recognition memory for CSs encoded during extinction is also relatively weaker than for CSs encoded during fear conditioning</w:t>
      </w:r>
      <w:r w:rsidR="0033222C">
        <w:rPr>
          <w:rFonts w:ascii="Arial" w:eastAsia="Arial" w:hAnsi="Arial" w:cs="Arial"/>
        </w:rPr>
        <w:t xml:space="preserve"> </w:t>
      </w:r>
      <w:r w:rsidR="0033222C">
        <w:rPr>
          <w:rFonts w:ascii="Arial" w:eastAsia="Arial" w:hAnsi="Arial" w:cs="Arial"/>
        </w:rPr>
        <w:fldChar w:fldCharType="begin" w:fldLock="1"/>
      </w:r>
      <w:r w:rsidR="00DD2824">
        <w:rPr>
          <w:rFonts w:ascii="Arial" w:eastAsia="Arial" w:hAnsi="Arial" w:cs="Arial"/>
        </w:rPr>
        <w:instrText>ADDIN CSL_CITATION {"citationItems":[{"id":"ITEM-1","itemData":{"DOI":"10.1038/s41562-018-0317-4","ISSN":"23973374","abstract":"Fear memories are characterized by their permanence and a fierce resistance to unlearning by new experiences. We considered whether this durability involves a process of memory segmentation that separates competing experiences. To address this question, we used an emotional-learning task designed to measure recognition memory for category exemplars encoded during competing experiences of fear conditioning and extinction. Here, we show that people recognized more fear-conditioned exemplars encoded during conditioning than conceptually related exemplars encoded immediately after a perceptual event boundary that separates conditioning from extinction. Selective episodic memory depended on a period of consolidation, an explicit break between competing experiences, and was unrelated to within-session arousal or the explicit realization of a transition from conditioning to extinction. Collectively, these findings suggest that event boundaries guide selective consolidation to prioritize emotional information in memory - at the expense of related but conflicting information experienced shortly thereafter. We put forward a model whereby event boundaries bifurcate related memory traces for incompatible experiences. This is in contrast to a mechanism that integrates related experiences for adaptive generalization 1-3, and reveals a potentially distinct organization by which competing memories are adaptively segmented to select and protect nascent fear memories from immediate sources of interference.","author":[{"dropping-particle":"","family":"Dunsmoor","given":"Joseph E.","non-dropping-particle":"","parse-names":false,"suffix":""},{"dropping-particle":"","family":"Kroes","given":"Marijn C.W.","non-dropping-particle":"","parse-names":false,"suffix":""},{"dropping-particle":"","family":"Moscatelli","given":"Caroline M.","non-dropping-particle":"","parse-names":false,"suffix":""},{"dropping-particle":"","family":"Evans","given":"Michael D.","non-dropping-particle":"","parse-names":false,"suffix":""},{"dropping-particle":"","family":"Davachi","given":"Lila","non-dropping-particle":"","parse-names":false,"suffix":""},{"dropping-particle":"","family":"Phelps","given":"Elizabeth A.","non-dropping-particle":"","parse-names":false,"suffix":""}],"container-title":"Nature Human Behaviour","id":"ITEM-1","issue":"4","issued":{"date-parts":[["2018","4","1"]]},"page":"291-299","publisher":"Nature Publishing Group","title":"Event segmentation protects emotional memories from competing experiences encoded close in time","type":"article-journal","volume":"2"},"uris":["http://www.mendeley.com/documents/?uuid=4447a84c-18cf-3db3-a7ac-59aad30f1ac0"]}],"mendeley":{"formattedCitation":"(Dunsmoor et al., 2018)","plainTextFormattedCitation":"(Dunsmoor et al., 2018)","previouslyFormattedCitation":"(Dunsmoor et al., 2018)"},"properties":{"noteIndex":0},"schema":"https://github.com/citation-style-language/schema/raw/master/csl-citation.json"}</w:instrText>
      </w:r>
      <w:r w:rsidR="0033222C">
        <w:rPr>
          <w:rFonts w:ascii="Arial" w:eastAsia="Arial" w:hAnsi="Arial" w:cs="Arial"/>
        </w:rPr>
        <w:fldChar w:fldCharType="separate"/>
      </w:r>
      <w:r w:rsidR="0033222C" w:rsidRPr="0033222C">
        <w:rPr>
          <w:rFonts w:ascii="Arial" w:eastAsia="Arial" w:hAnsi="Arial" w:cs="Arial"/>
          <w:noProof/>
        </w:rPr>
        <w:t>(Dunsmoor et al., 2018)</w:t>
      </w:r>
      <w:r w:rsidR="0033222C">
        <w:rPr>
          <w:rFonts w:ascii="Arial" w:eastAsia="Arial" w:hAnsi="Arial" w:cs="Arial"/>
        </w:rPr>
        <w:fldChar w:fldCharType="end"/>
      </w:r>
      <w:r w:rsidR="00FC40AF">
        <w:rPr>
          <w:rFonts w:ascii="Arial" w:eastAsia="Arial" w:hAnsi="Arial" w:cs="Arial"/>
        </w:rPr>
        <w:t xml:space="preserve">. Similar to the enhancement in memory for items attributed to the conditioning context, this finding could also be interpreted through the lens of consolidation or retrieval. </w:t>
      </w:r>
      <w:r w:rsidR="00612B0B">
        <w:rPr>
          <w:rFonts w:ascii="Arial" w:eastAsia="Arial" w:hAnsi="Arial" w:cs="Arial"/>
        </w:rPr>
        <w:t>During consolidation</w:t>
      </w:r>
      <w:r w:rsidR="00FC40AF">
        <w:rPr>
          <w:rFonts w:ascii="Arial" w:eastAsia="Arial" w:hAnsi="Arial" w:cs="Arial"/>
        </w:rPr>
        <w:t xml:space="preserve">, associating an item with the extinction context </w:t>
      </w:r>
      <w:r w:rsidR="00AE0ABE">
        <w:rPr>
          <w:rFonts w:ascii="Arial" w:eastAsia="Arial" w:hAnsi="Arial" w:cs="Arial"/>
        </w:rPr>
        <w:t xml:space="preserve">(falsely or correctly) following encoding </w:t>
      </w:r>
      <w:r w:rsidR="00FC40AF">
        <w:rPr>
          <w:rFonts w:ascii="Arial" w:eastAsia="Arial" w:hAnsi="Arial" w:cs="Arial"/>
        </w:rPr>
        <w:t xml:space="preserve">could reduce the chance the item will </w:t>
      </w:r>
      <w:r w:rsidR="00AE0ABE">
        <w:rPr>
          <w:rFonts w:ascii="Arial" w:eastAsia="Arial" w:hAnsi="Arial" w:cs="Arial"/>
        </w:rPr>
        <w:t>be stored in long-term memory</w:t>
      </w:r>
      <w:r w:rsidR="00FC40AF">
        <w:rPr>
          <w:rFonts w:ascii="Arial" w:eastAsia="Arial" w:hAnsi="Arial" w:cs="Arial"/>
        </w:rPr>
        <w:t xml:space="preserve">. Alternatively, subjects could reason that the item was encoded during extinction </w:t>
      </w:r>
      <w:r w:rsidR="00FC40AF" w:rsidRPr="00463BA5">
        <w:rPr>
          <w:rFonts w:ascii="Arial" w:eastAsia="Arial" w:hAnsi="Arial" w:cs="Arial"/>
          <w:i/>
        </w:rPr>
        <w:t>because</w:t>
      </w:r>
      <w:r w:rsidR="00FC40AF">
        <w:rPr>
          <w:rFonts w:ascii="Arial" w:eastAsia="Arial" w:hAnsi="Arial" w:cs="Arial"/>
        </w:rPr>
        <w:t xml:space="preserve"> they do</w:t>
      </w:r>
      <w:r w:rsidR="0033222C">
        <w:rPr>
          <w:rFonts w:ascii="Arial" w:eastAsia="Arial" w:hAnsi="Arial" w:cs="Arial"/>
        </w:rPr>
        <w:t xml:space="preserve"> not</w:t>
      </w:r>
      <w:r w:rsidR="00FC40AF">
        <w:rPr>
          <w:rFonts w:ascii="Arial" w:eastAsia="Arial" w:hAnsi="Arial" w:cs="Arial"/>
        </w:rPr>
        <w:t xml:space="preserve"> recognize it. </w:t>
      </w:r>
      <w:r w:rsidR="00AE0ABE">
        <w:rPr>
          <w:rFonts w:ascii="Arial" w:eastAsia="Arial" w:hAnsi="Arial" w:cs="Arial"/>
        </w:rPr>
        <w:t xml:space="preserve">The forced-choice source memory test used here did not include confidence judgements, which could shed some light on this matter. That is, these source memory response biases for remembered and forgotten items could be affected by how confident subjects are in their judgement. Disentangling a consolidation from retrieval based </w:t>
      </w:r>
      <w:proofErr w:type="gramStart"/>
      <w:r w:rsidR="00AE0ABE">
        <w:rPr>
          <w:rFonts w:ascii="Arial" w:eastAsia="Arial" w:hAnsi="Arial" w:cs="Arial"/>
        </w:rPr>
        <w:t>mechanism, and</w:t>
      </w:r>
      <w:proofErr w:type="gramEnd"/>
      <w:r w:rsidR="00AE0ABE">
        <w:rPr>
          <w:rFonts w:ascii="Arial" w:eastAsia="Arial" w:hAnsi="Arial" w:cs="Arial"/>
        </w:rPr>
        <w:t xml:space="preserve"> getting closer to a causal explanation of these effects, motivates further work.</w:t>
      </w:r>
      <w:r w:rsidR="000C1F36">
        <w:rPr>
          <w:rFonts w:ascii="Arial" w:eastAsia="Arial" w:hAnsi="Arial" w:cs="Arial"/>
        </w:rPr>
        <w:t xml:space="preserve"> </w:t>
      </w:r>
      <w:r w:rsidR="000C1F36">
        <w:rPr>
          <w:rFonts w:ascii="Arial" w:eastAsia="Arial" w:hAnsi="Arial" w:cs="Arial"/>
        </w:rPr>
        <w:t xml:space="preserve">We also observed that items sourced to extinction were judged to be less typical. Although this analysis was exploratory, an interesting possibility is that these items are viewed as “exceptions”. Extinction is a secondary inhibitory association that provides an exception to the rule established during conditioning. The </w:t>
      </w:r>
      <w:r w:rsidR="00D34637">
        <w:rPr>
          <w:rFonts w:ascii="Arial" w:eastAsia="Arial" w:hAnsi="Arial" w:cs="Arial"/>
        </w:rPr>
        <w:t xml:space="preserve">decreased perceived typicality </w:t>
      </w:r>
      <w:r w:rsidR="000C1F36">
        <w:rPr>
          <w:rFonts w:ascii="Arial" w:eastAsia="Arial" w:hAnsi="Arial" w:cs="Arial"/>
        </w:rPr>
        <w:t xml:space="preserve">of items </w:t>
      </w:r>
      <w:r w:rsidR="00D34637">
        <w:rPr>
          <w:rFonts w:ascii="Arial" w:eastAsia="Arial" w:hAnsi="Arial" w:cs="Arial"/>
        </w:rPr>
        <w:t xml:space="preserve">sourced </w:t>
      </w:r>
      <w:r w:rsidR="000C1F36">
        <w:rPr>
          <w:rFonts w:ascii="Arial" w:eastAsia="Arial" w:hAnsi="Arial" w:cs="Arial"/>
        </w:rPr>
        <w:t xml:space="preserve">to the extinction context could be a </w:t>
      </w:r>
      <w:r w:rsidR="00D34637">
        <w:rPr>
          <w:rFonts w:ascii="Arial" w:eastAsia="Arial" w:hAnsi="Arial" w:cs="Arial"/>
        </w:rPr>
        <w:t xml:space="preserve">result </w:t>
      </w:r>
      <w:r w:rsidR="000C1F36">
        <w:rPr>
          <w:rFonts w:ascii="Arial" w:eastAsia="Arial" w:hAnsi="Arial" w:cs="Arial"/>
        </w:rPr>
        <w:t xml:space="preserve">of </w:t>
      </w:r>
      <w:r w:rsidR="00D34637">
        <w:rPr>
          <w:rFonts w:ascii="Arial" w:eastAsia="Arial" w:hAnsi="Arial" w:cs="Arial"/>
        </w:rPr>
        <w:t>neural processes separating extinction from previous</w:t>
      </w:r>
      <w:r w:rsidR="00CB6319">
        <w:rPr>
          <w:rFonts w:ascii="Arial" w:eastAsia="Arial" w:hAnsi="Arial" w:cs="Arial"/>
        </w:rPr>
        <w:t xml:space="preserve"> experiences</w:t>
      </w:r>
      <w:r w:rsidR="00D34637">
        <w:rPr>
          <w:rFonts w:ascii="Arial" w:eastAsia="Arial" w:hAnsi="Arial" w:cs="Arial"/>
        </w:rPr>
        <w:t>, but again more work is needed.</w:t>
      </w:r>
    </w:p>
    <w:p w14:paraId="00000034" w14:textId="511D0604" w:rsidR="00FB2518" w:rsidRDefault="00BD584B">
      <w:pPr>
        <w:spacing w:line="480" w:lineRule="auto"/>
        <w:jc w:val="both"/>
        <w:rPr>
          <w:rFonts w:ascii="Arial" w:eastAsia="Arial" w:hAnsi="Arial" w:cs="Arial"/>
        </w:rPr>
      </w:pPr>
      <w:r>
        <w:rPr>
          <w:rFonts w:ascii="Arial" w:eastAsia="Arial" w:hAnsi="Arial" w:cs="Arial"/>
        </w:rPr>
        <w:lastRenderedPageBreak/>
        <w:tab/>
        <w:t>We also found that items from the CS+ category were rated as more typical than CS- items, regardless of when the item was encoded. One constraint to this experimental design is the inability to gather typicality ratings from each participant prior to the encoding session, as pre-exposing items prior to encoding would necessarily interfere with interpretation of the episodic memory results. But importantly we showed that there was no inherent difference in typicality as a function of superordinate category (animal, tool), suggesting that fear conditioning itself modulated typicality judgements. These results are new evidence that conditioning can alter an abstract stimulus property like how well an item represents its category. This enhancement in representativeness may enable CS+ items to be better remembered over time, as we also found that typical items were more memorable overall. There is surprisingly little research on the link between stimulus typicality and memorability. However, there is evidence that semantic similarity promotes free recall</w:t>
      </w:r>
      <w:r w:rsidR="005C4F8F">
        <w:rPr>
          <w:rFonts w:ascii="Arial" w:eastAsia="Arial" w:hAnsi="Arial" w:cs="Arial"/>
        </w:rPr>
        <w:t xml:space="preserve"> </w:t>
      </w:r>
      <w:r w:rsidR="006A0128">
        <w:rPr>
          <w:rFonts w:ascii="Arial" w:eastAsia="Arial" w:hAnsi="Arial" w:cs="Arial"/>
        </w:rPr>
        <w:fldChar w:fldCharType="begin" w:fldLock="1"/>
      </w:r>
      <w:r w:rsidR="0033222C">
        <w:rPr>
          <w:rFonts w:ascii="Arial" w:eastAsia="Arial" w:hAnsi="Arial" w:cs="Arial"/>
        </w:rPr>
        <w:instrText>ADDIN CSL_CITATION {"citationItems":[{"id":"ITEM-1","itemData":{"DOI":"10.1006/jmla.2001.2798","ISSN":"0749596X","abstract":"Free recall illustrates the spontaneous organization of memory. This organization comes in two forms, the temporal organization of the list and the semantic relations among list items. Using estimates of semantic similarity provided by latent semantic analysis (LSA; Landauer &amp; Dumais, 1997), we simultaneously assessed the effects of temporal and semantic proximity on output order in delayed and continuous-distractor free recall of random word lists. These analyses revealed that subtle variations in semantic similarity have large effects on recall transitions in delayed free recall. Further, these effects decrease as the duration of the interitem distractor (IPI) was increased from 2-16 s. In contrast, the effect of temporal proximity on recall transitions did not change with increasing IPI. This dissociation in the effects of interitem distraction on semantic and temporal similarity effects presents a new challenge for models of free recall and episodic memory retrieval. © 2002 Elsevier Science.","author":[{"dropping-particle":"","family":"Howard","given":"Marc W.","non-dropping-particle":"","parse-names":false,"suffix":""},{"dropping-particle":"","family":"Kahana","given":"Michael J.","non-dropping-particle":"","parse-names":false,"suffix":""}],"container-title":"Journal of Memory and Language","id":"ITEM-1","issue":"1","issued":{"date-parts":[["2002"]]},"page":"85-98","publisher":"Rohrer &amp; Wixted","title":"When does semantic similarity help episodic retrieval?","type":"article-journal","volume":"46"},"uris":["http://www.mendeley.com/documents/?uuid=5f807204-9b2a-354c-b4c8-f86db4a9be64"]}],"mendeley":{"formattedCitation":"(Howard and Kahana, 2002b)","plainTextFormattedCitation":"(Howard and Kahana, 2002b)","previouslyFormattedCitation":"(Howard and Kahana, 2002b)"},"properties":{"noteIndex":0},"schema":"https://github.com/citation-style-language/schema/raw/master/csl-citation.json"}</w:instrText>
      </w:r>
      <w:r w:rsidR="006A0128">
        <w:rPr>
          <w:rFonts w:ascii="Arial" w:eastAsia="Arial" w:hAnsi="Arial" w:cs="Arial"/>
        </w:rPr>
        <w:fldChar w:fldCharType="separate"/>
      </w:r>
      <w:r w:rsidR="00400AAA" w:rsidRPr="00400AAA">
        <w:rPr>
          <w:rFonts w:ascii="Arial" w:eastAsia="Arial" w:hAnsi="Arial" w:cs="Arial"/>
          <w:noProof/>
        </w:rPr>
        <w:t>(Howard and Kahana, 2002b)</w:t>
      </w:r>
      <w:r w:rsidR="006A0128">
        <w:rPr>
          <w:rFonts w:ascii="Arial" w:eastAsia="Arial" w:hAnsi="Arial" w:cs="Arial"/>
        </w:rPr>
        <w:fldChar w:fldCharType="end"/>
      </w:r>
      <w:r>
        <w:rPr>
          <w:rFonts w:ascii="Arial" w:eastAsia="Arial" w:hAnsi="Arial" w:cs="Arial"/>
        </w:rPr>
        <w:t>, and abundant evidence that the hippocampus plays a role in concept representation and categorization</w:t>
      </w:r>
      <w:r w:rsidR="00940893">
        <w:rPr>
          <w:rFonts w:ascii="Arial" w:eastAsia="Arial" w:hAnsi="Arial" w:cs="Arial"/>
        </w:rPr>
        <w:t xml:space="preserve"> </w:t>
      </w:r>
      <w:r w:rsidR="00940893">
        <w:rPr>
          <w:rFonts w:ascii="Arial" w:eastAsia="Arial" w:hAnsi="Arial" w:cs="Arial"/>
        </w:rPr>
        <w:fldChar w:fldCharType="begin" w:fldLock="1"/>
      </w:r>
      <w:r w:rsidR="0033222C">
        <w:rPr>
          <w:rFonts w:ascii="Arial" w:eastAsia="Arial" w:hAnsi="Arial" w:cs="Arial"/>
        </w:rPr>
        <w:instrText>ADDIN CSL_CITATION {"citationItems":[{"id":"ITEM-1","itemData":{"DOI":"10.1038/nrn3251","ISSN":"1471003X","PMID":"22760181","abstract":"Intracranial recordings in subjects suffering from intractable epilepsy-made during their evaluation for an eventual surgical removal of the epileptic focus-have allowed the extraordinary opportunity to study the firing of multiple single neurons in awake and behaving human subjects. These studies have shown that neurons in the human medial temporal lobe respond in a remarkably selective and abstract manner to particular persons or objects, such as Jennifer Aniston, Luke Skywalker or the Tower of Pisa. These neurons have been named 'Jennifer Aniston neurons' or, more recently, 'concept cells'. I argue that the sparse, explicit and abstract representation of these neurons is crucial for memory functions, such as the creation of associations and the transition between related concepts that leads to episodic memories and the flow of consciousness. © 2012 Macmillan Publishers Limited. All rights reserved.","author":[{"dropping-particle":"","family":"Quiroga","given":"Rodrigo Quian","non-dropping-particle":"","parse-names":false,"suffix":""}],"container-title":"Nature Reviews Neuroscience","id":"ITEM-1","issue":"8","issued":{"date-parts":[["2012","8","4"]]},"page":"587-597","publisher":"Nature Publishing Group","title":"Concept cells: the building blocks of declarative memory functions","type":"article","volume":"13"},"uris":["http://www.mendeley.com/documents/?uuid=43c2cfbc-945e-3ead-a6b3-9647bc46ec07"]},{"id":"ITEM-2","itemData":{"DOI":"10.1073/pnas.1614048113","ISSN":"10916490","PMID":"27803320","abstract":"Concepts organize the relationship among individual stimuli or events by highlighting shared features. Often, new goals require updating conceptual knowledge to reflect relationships based on different goal-relevant features. Here, our aim is to determine how hippocampal (HPC) object representations are organized and updated to reflect changing conceptual knowledge. Participants learned two classification tasks in which successful learning required attention to different stimulus features, thus providing a means to index how representations of individual stimuli are reorganized according to changing task goals. We used a computational learning model to capture how people attended to goal-relevant features and organized object representations based on those features during learning. Using representational similarity analyses of functional magnetic resonance imaging data, we demonstrate that neural representations in left anterior HPC correspond with model predictions of concept organization. Moreover, we show that during early learning, when concept updating is most consequential, HPC is functionally coupled with prefrontal regions. Based on these findings, we propose that when task goals change, object representations in HPC can be organized in new ways, resulting in updated concepts that highlight the features most critical to the new goal.","author":[{"dropping-particle":"","family":"Mack","given":"Michael L.","non-dropping-particle":"","parse-names":false,"suffix":""},{"dropping-particle":"","family":"Love","given":"Bradley C.","non-dropping-particle":"","parse-names":false,"suffix":""},{"dropping-particle":"","family":"Preston","given":"Alison R.","non-dropping-particle":"","parse-names":false,"suffix":""}],"container-title":"Proceedings of the National Academy of Sciences of the United States of America","id":"ITEM-2","issue":"46","issued":{"date-parts":[["2016"]]},"page":"13203-13208","title":"Dynamic updating of hippocampal object representations reflects new conceptual knowledge","type":"article-journal","volume":"113"},"uris":["http://www.mendeley.com/documents/?uuid=bc40d435-8ef9-3a73-b5c3-13d3b0861c27"]},{"id":"ITEM-3","itemData":{"DOI":"10.1093/cercor/bht014","ISSN":"14602199","PMID":"23442348","abstract":"How categories are represented continues to be hotly debated across neuroscience and psychology. One topic that is central to cognitive research on category representation but underexplored in neurobiological research concerns the internal structure of categories. Internal structure refers to how the natural variability between-category members is coded so that we are able to determine which members are more typical or better examples of their category. Psychological categorization models offer tools for predicting internal structure and suggest that perceptions of typicality arise from similarities between the representations of category members in a psychological space. Inspired by these models, we develop a neural typicality measure that allows us to measure which category members elicit patterns of activation that are similar to other members of their category and are thus more central in a neural space. Using an artificial categorization task, we test how psychological and physical typicality contribute to neural typicality, and find that neural typicality in occipital and temporal regions is significantly correlated with subjects' perceptions of typicality. The results reveal a convergence between psychological and neural category representations and suggest that our neural typicality measure is a useful tool for connecting psychological and neural measures of internal category structure. © 2013 The Author. Published by Oxford University Press. All rights reserved.","author":[{"dropping-particle":"","family":"Davis","given":"Tyler","non-dropping-particle":"","parse-names":false,"suffix":""},{"dropping-particle":"","family":"Poldrack","given":"Russell A.","non-dropping-particle":"","parse-names":false,"suffix":""}],"container-title":"Cerebral Cortex","id":"ITEM-3","issue":"7","issued":{"date-parts":[["2014","7","1"]]},"page":"1720-1737","publisher":"Oxford University Press","title":"Quantifying the internal structure of categories using a neural typicality measure","type":"article-journal","volume":"24"},"uris":["http://www.mendeley.com/documents/?uuid=48f6f240-4001-3e79-8fdc-348297b858c7"]}],"mendeley":{"formattedCitation":"(Davis and Poldrack, 2014; Mack et al., 2016; Quiroga, 2012)","plainTextFormattedCitation":"(Davis and Poldrack, 2014; Mack et al., 2016; Quiroga, 2012)","previouslyFormattedCitation":"(Davis and Poldrack, 2014; Mack et al., 2016; Quiroga, 2012)"},"properties":{"noteIndex":0},"schema":"https://github.com/citation-style-language/schema/raw/master/csl-citation.json"}</w:instrText>
      </w:r>
      <w:r w:rsidR="00940893">
        <w:rPr>
          <w:rFonts w:ascii="Arial" w:eastAsia="Arial" w:hAnsi="Arial" w:cs="Arial"/>
        </w:rPr>
        <w:fldChar w:fldCharType="separate"/>
      </w:r>
      <w:r w:rsidR="00400AAA" w:rsidRPr="00400AAA">
        <w:rPr>
          <w:rFonts w:ascii="Arial" w:eastAsia="Arial" w:hAnsi="Arial" w:cs="Arial"/>
          <w:noProof/>
        </w:rPr>
        <w:t>(Davis and Poldrack, 2014; Mack et al., 2016; Quiroga, 2012)</w:t>
      </w:r>
      <w:r w:rsidR="00940893">
        <w:rPr>
          <w:rFonts w:ascii="Arial" w:eastAsia="Arial" w:hAnsi="Arial" w:cs="Arial"/>
        </w:rPr>
        <w:fldChar w:fldCharType="end"/>
      </w:r>
      <w:r>
        <w:rPr>
          <w:rFonts w:ascii="Arial" w:eastAsia="Arial" w:hAnsi="Arial" w:cs="Arial"/>
        </w:rPr>
        <w:t>. Thus, one mechanistic possibility is that fear conditioning augmented semantic organization by raising the overall typicality of distinct category members from the CS+ category, which in turn facilitated memory for related items encoded close in time. More research is warranted to help elucidate the relationship between typicality and memorability more broadly.</w:t>
      </w:r>
    </w:p>
    <w:p w14:paraId="00000035" w14:textId="1E9C15CC" w:rsidR="00FB2518" w:rsidRDefault="00BD584B">
      <w:pPr>
        <w:spacing w:line="480" w:lineRule="auto"/>
        <w:ind w:firstLine="720"/>
        <w:jc w:val="both"/>
        <w:rPr>
          <w:rFonts w:ascii="Arial" w:eastAsia="Arial" w:hAnsi="Arial" w:cs="Arial"/>
        </w:rPr>
      </w:pPr>
      <w:r>
        <w:rPr>
          <w:rFonts w:ascii="Arial" w:eastAsia="Arial" w:hAnsi="Arial" w:cs="Arial"/>
        </w:rPr>
        <w:t>Recent work has made progress on translating neurobiological models of long-term memory to explain memory strengthening for weak memories encoded in temporal proximity to a more salient event. According to the synaptic tagging hypothesis</w:t>
      </w:r>
      <w:r w:rsidR="00D63649">
        <w:rPr>
          <w:rFonts w:ascii="Arial" w:eastAsia="Arial" w:hAnsi="Arial" w:cs="Arial"/>
        </w:rPr>
        <w:t xml:space="preserve"> </w:t>
      </w:r>
      <w:r w:rsidR="00D63649">
        <w:rPr>
          <w:rFonts w:ascii="Arial" w:eastAsia="Arial" w:hAnsi="Arial" w:cs="Arial"/>
        </w:rPr>
        <w:fldChar w:fldCharType="begin" w:fldLock="1"/>
      </w:r>
      <w:r w:rsidR="0033222C">
        <w:rPr>
          <w:rFonts w:ascii="Arial" w:eastAsia="Arial" w:hAnsi="Arial" w:cs="Arial"/>
        </w:rPr>
        <w:instrText>ADDIN CSL_CITATION {"citationItems":[{"id":"ITEM-1","itemData":{"DOI":"10.1038/385533a0","ISSN":"00280836","PMID":"9020359","abstract":"Repeated stimulation of hippocampal neurons can induce an immediate and prolonged increase in synaptic strength that is called long-term potentiation (LTP-the primary cellullar model of memory in the mammalian brain. An early phase of LTP (lasting less than three hours) can be dissociated from late- phase LTP by using inhibitors of transcription and translation. Because protein synthesis occurs mainly in the cell body, whereas LTP is input- specific, the question arises of how the synapse specificity of late LTP is achieved without elaborate intracellular protein trafficking. We propose that LTp initiates the creation of a short-lasting protein-synthesis-independent 'synaptic tag' at the potentiated synapse which sequesters the relevant protein(s) to establish late LTP. In support of this idea, we now show that weak tetanic stimulation, which ordinarily leads only to early LTP, or repeated tetanization in the presence of protein-synthesis inhibitors, each results in protein-synthesis-dependent late LTP, provided repeated tetanization has already been applied at another input to the same population of neurons. The synaptic tag decays in less than three hours. These findings indicates that the persistence of LTP depends not only on local events during its induction, but also on the prior activity of the neuron.","author":[{"dropping-particle":"","family":"Frey","given":"Uwe","non-dropping-particle":"","parse-names":false,"suffix":""},{"dropping-particle":"","family":"Morris","given":"Richard G.M.","non-dropping-particle":"","parse-names":false,"suffix":""}],"container-title":"Nature","id":"ITEM-1","issue":"6616","issued":{"date-parts":[["1997","2","6"]]},"page":"533-536","publisher":"Nature Publishing Group","title":"Synaptic tagging and long-term potentiation","type":"article-journal","volume":"385"},"uris":["http://www.mendeley.com/documents/?uuid=2b94ce62-9f52-352d-8063-183a6dde1b3f"]},{"id":"ITEM-2","itemData":{"DOI":"10.1038/nrn2963","ISSN":"1471003X","PMID":"21170072","abstract":"The synaptic tagging and capture hypothesis of protein synthesis-dependent long-term potentiation asserts that the induction of synaptic potentiation creates only the potential for a lasting change in synaptic efficacy, but not the commitment to such a change. Other neural activity, before or after induction, can also determine whether persistent change occurs. Recent findings, leading us to revise the original hypothesis, indicate that the induction of a local, synapse-specific 'tagged' state and the expression of long-term potentiation are dissociable. Additional observations suggest that there are major differences in the mechanisms of functional and structural plasticity. These advances call for a revised theory that incorporates the specific molecular and structural processes involved. Addressing the physiological relevance of previous in vitro findings, new behavioural studies have experimentally translated the hypothesis to learning and the consolidation of newly formed memories. © 2011 Macmillan Publishers Limited. All rights reserved.","author":[{"dropping-particle":"","family":"Redondo","given":"Roger L.","non-dropping-particle":"","parse-names":false,"suffix":""},{"dropping-particle":"","family":"Morris","given":"Richard G.M.","non-dropping-particle":"","parse-names":false,"suffix":""}],"container-title":"Nature Reviews Neuroscience","id":"ITEM-2","issue":"1","issued":{"date-parts":[["2011","1","20"]]},"page":"17-30","publisher":"Nature Publishing Group","title":"Making memories last: The synaptic tagging and capture hypothesis","type":"article","volume":"12"},"uris":["http://www.mendeley.com/documents/?uuid=763cfffa-fd21-3f80-8d75-1647325b8fb8"]}],"mendeley":{"formattedCitation":"(Frey and Morris, 1997; Redondo and Morris, 2011)","plainTextFormattedCitation":"(Frey and Morris, 1997; Redondo and Morris, 2011)","previouslyFormattedCitation":"(Frey and Morris, 1997; Redondo and Morris, 2011)"},"properties":{"noteIndex":0},"schema":"https://github.com/citation-style-language/schema/raw/master/csl-citation.json"}</w:instrText>
      </w:r>
      <w:r w:rsidR="00D63649">
        <w:rPr>
          <w:rFonts w:ascii="Arial" w:eastAsia="Arial" w:hAnsi="Arial" w:cs="Arial"/>
        </w:rPr>
        <w:fldChar w:fldCharType="separate"/>
      </w:r>
      <w:r w:rsidR="00400AAA" w:rsidRPr="00400AAA">
        <w:rPr>
          <w:rFonts w:ascii="Arial" w:eastAsia="Arial" w:hAnsi="Arial" w:cs="Arial"/>
          <w:noProof/>
        </w:rPr>
        <w:t>(Frey and Morris, 1997; Redondo and Morris, 2011)</w:t>
      </w:r>
      <w:r w:rsidR="00D63649">
        <w:rPr>
          <w:rFonts w:ascii="Arial" w:eastAsia="Arial" w:hAnsi="Arial" w:cs="Arial"/>
        </w:rPr>
        <w:fldChar w:fldCharType="end"/>
      </w:r>
      <w:r w:rsidR="00D63649">
        <w:rPr>
          <w:rFonts w:ascii="Arial" w:eastAsia="Arial" w:hAnsi="Arial" w:cs="Arial"/>
        </w:rPr>
        <w:t xml:space="preserve">, </w:t>
      </w:r>
      <w:r>
        <w:rPr>
          <w:rFonts w:ascii="Arial" w:eastAsia="Arial" w:hAnsi="Arial" w:cs="Arial"/>
        </w:rPr>
        <w:t>and its behavioral counterpart</w:t>
      </w:r>
      <w:r w:rsidR="00C10A73">
        <w:rPr>
          <w:rFonts w:ascii="Arial" w:eastAsia="Arial" w:hAnsi="Arial" w:cs="Arial"/>
        </w:rPr>
        <w:t xml:space="preserve"> </w:t>
      </w:r>
      <w:r w:rsidR="00C10A73">
        <w:rPr>
          <w:rFonts w:ascii="Arial" w:eastAsia="Arial" w:hAnsi="Arial" w:cs="Arial"/>
        </w:rPr>
        <w:fldChar w:fldCharType="begin" w:fldLock="1"/>
      </w:r>
      <w:r w:rsidR="0033222C">
        <w:rPr>
          <w:rFonts w:ascii="Arial" w:eastAsia="Arial" w:hAnsi="Arial" w:cs="Arial"/>
        </w:rPr>
        <w:instrText>ADDIN CSL_CITATION {"citationItems":[{"id":"ITEM-1","itemData":{"DOI":"10.1523/JNEUROSCI.1083-07.2007","ISSN":"02706474","PMID":"17626208","abstract":"A behavioral analog of the synaptic tagging and capture process, a key property of synaptic plasticity, has been predicted recently. Here, we demonstrate that weak inhibitory avoidance training, which induces short- but not long-term memory (LTM), can be consolidated into LTM by an exploration to a novel, but not a familiar, environment occurring close in time to the training session. This memorypromoting effect caused by novelty depends on activation of dopamine D1/D5 receptors and requires newly synthesized proteins in the dorsal hippocampus. Thus, our results indicate the existence of a behavioral tagging process in which the exploration to a novel environment provides the plasticity-related proteins to stabilize the inhibitory avoidance memory trace. Copyright © 2007 Society for Neuroscience.","author":[{"dropping-particle":"","family":"Moncada","given":"Diego","non-dropping-particle":"","parse-names":false,"suffix":""},{"dropping-particle":"","family":"Viola","given":"Haydée","non-dropping-particle":"","parse-names":false,"suffix":""}],"container-title":"Journal of Neuroscience","id":"ITEM-1","issue":"28","issued":{"date-parts":[["2007"]]},"page":"7476-7481","title":"Induction of long-term memory by exposure to novelty requires protein synthesis: Evidence for a behavioral tagging","type":"article-journal","volume":"27"},"uris":["http://www.mendeley.com/documents/?uuid=f6e2e827-9c6a-39b1-82d5-ccf6b806578c"]}],"mendeley":{"formattedCitation":"(Moncada and Viola, 2007)","plainTextFormattedCitation":"(Moncada and Viola, 2007)","previouslyFormattedCitation":"(Moncada and Viola, 2007)"},"properties":{"noteIndex":0},"schema":"https://github.com/citation-style-language/schema/raw/master/csl-citation.json"}</w:instrText>
      </w:r>
      <w:r w:rsidR="00C10A73">
        <w:rPr>
          <w:rFonts w:ascii="Arial" w:eastAsia="Arial" w:hAnsi="Arial" w:cs="Arial"/>
        </w:rPr>
        <w:fldChar w:fldCharType="separate"/>
      </w:r>
      <w:r w:rsidR="00400AAA" w:rsidRPr="00400AAA">
        <w:rPr>
          <w:rFonts w:ascii="Arial" w:eastAsia="Arial" w:hAnsi="Arial" w:cs="Arial"/>
          <w:noProof/>
        </w:rPr>
        <w:t>(Moncada and Viola, 2007)</w:t>
      </w:r>
      <w:r w:rsidR="00C10A73">
        <w:rPr>
          <w:rFonts w:ascii="Arial" w:eastAsia="Arial" w:hAnsi="Arial" w:cs="Arial"/>
        </w:rPr>
        <w:fldChar w:fldCharType="end"/>
      </w:r>
      <w:r>
        <w:rPr>
          <w:rFonts w:ascii="Arial" w:eastAsia="Arial" w:hAnsi="Arial" w:cs="Arial"/>
        </w:rPr>
        <w:t xml:space="preserve">, weak activation that is only sufficient to produce a transient short-term memory can be transformed into a durable long-term memory if accompanied by a more salient event that relies on the same neural system within a critical time window. The weak event sets a putative learning tag that is stabilized by release of plasticity related proteins induced by the strong event, broadening the </w:t>
      </w:r>
      <w:r>
        <w:rPr>
          <w:rFonts w:ascii="Arial" w:eastAsia="Arial" w:hAnsi="Arial" w:cs="Arial"/>
        </w:rPr>
        <w:lastRenderedPageBreak/>
        <w:t xml:space="preserve">window of time by which salient events can modulate long-term memory. But memories are multifaceted, and how a putative behavioral tagging mechanism impacts separate mnemonic aspects of the same experience, or other abstract stimulus properties, </w:t>
      </w:r>
      <w:r w:rsidR="00FF5743">
        <w:rPr>
          <w:rFonts w:ascii="Arial" w:eastAsia="Arial" w:hAnsi="Arial" w:cs="Arial"/>
        </w:rPr>
        <w:t>is not well understood</w:t>
      </w:r>
      <w:r>
        <w:rPr>
          <w:rFonts w:ascii="Arial" w:eastAsia="Arial" w:hAnsi="Arial" w:cs="Arial"/>
        </w:rPr>
        <w:t>. Matching the task demands of episodic memory and Pavlovian conditioning allowed us to show that an emotional event has divergent effects on item and source memory and enhances subjective typicality of related events encoded close in time. Mechanisms that link seemingly inconsequential information to a future or past emotional event can serve an adaptive function. For instance, we do not always know the significance of numerous details we encounter throughout the day. By integrating memories encoded close in time to a meaningful event, we can remember information that may be relevant to seeking out or avoiding similar outcomes in the future. Enhancing the representativeness</w:t>
      </w:r>
      <w:r>
        <w:rPr>
          <w:rFonts w:ascii="Arial" w:eastAsia="Arial" w:hAnsi="Arial" w:cs="Arial"/>
          <w:b/>
        </w:rPr>
        <w:t> </w:t>
      </w:r>
      <w:r>
        <w:rPr>
          <w:rFonts w:ascii="Arial" w:eastAsia="Arial" w:hAnsi="Arial" w:cs="Arial"/>
        </w:rPr>
        <w:t xml:space="preserve">of the experience may serve a similar mnemonic function. But linking memories by temporal proximity may come at the cost of misattributing </w:t>
      </w:r>
      <w:r w:rsidR="00FF5743">
        <w:rPr>
          <w:rFonts w:ascii="Arial" w:eastAsia="Arial" w:hAnsi="Arial" w:cs="Arial"/>
        </w:rPr>
        <w:t xml:space="preserve">non-emotional </w:t>
      </w:r>
      <w:r>
        <w:rPr>
          <w:rFonts w:ascii="Arial" w:eastAsia="Arial" w:hAnsi="Arial" w:cs="Arial"/>
        </w:rPr>
        <w:t xml:space="preserve">memories to an emotional context and over interpreting the representativeness of information related to an emotional event. Such an organization proves maladaptive when innocuous cues experienced around the time of highly negative events trigger retrieval of unwanted emotional memories. Thus, as a consequence of organizing memories based on temporal proximity to a salient event, a host of potentially irrelevant </w:t>
      </w:r>
      <w:r w:rsidR="00FF5743">
        <w:rPr>
          <w:rFonts w:ascii="Arial" w:eastAsia="Arial" w:hAnsi="Arial" w:cs="Arial"/>
        </w:rPr>
        <w:t xml:space="preserve">and innocuous </w:t>
      </w:r>
      <w:r>
        <w:rPr>
          <w:rFonts w:ascii="Arial" w:eastAsia="Arial" w:hAnsi="Arial" w:cs="Arial"/>
        </w:rPr>
        <w:t>information acquires the capacity to reactivate emotional memories in the future.</w:t>
      </w:r>
    </w:p>
    <w:p w14:paraId="00000036" w14:textId="77777777" w:rsidR="00FB2518" w:rsidRDefault="00BD584B">
      <w:pPr>
        <w:spacing w:line="480" w:lineRule="auto"/>
        <w:jc w:val="both"/>
        <w:rPr>
          <w:rFonts w:ascii="Arial" w:eastAsia="Arial" w:hAnsi="Arial" w:cs="Arial"/>
        </w:rPr>
      </w:pPr>
      <w:r>
        <w:rPr>
          <w:rFonts w:ascii="Arial" w:eastAsia="Arial" w:hAnsi="Arial" w:cs="Arial"/>
          <w:b/>
        </w:rPr>
        <w:t>Acknowledgements</w:t>
      </w:r>
      <w:r>
        <w:rPr>
          <w:rFonts w:ascii="Arial" w:eastAsia="Arial" w:hAnsi="Arial" w:cs="Arial"/>
        </w:rPr>
        <w:t xml:space="preserve">: We thank Mason McClay for support with data collection and participant scheduling. </w:t>
      </w:r>
    </w:p>
    <w:p w14:paraId="00000037" w14:textId="77777777" w:rsidR="00FB2518" w:rsidRDefault="00BD584B">
      <w:pPr>
        <w:spacing w:line="480" w:lineRule="auto"/>
        <w:jc w:val="both"/>
        <w:rPr>
          <w:rFonts w:ascii="Arial" w:eastAsia="Arial" w:hAnsi="Arial" w:cs="Arial"/>
        </w:rPr>
      </w:pPr>
      <w:r>
        <w:rPr>
          <w:rFonts w:ascii="Arial" w:eastAsia="Arial" w:hAnsi="Arial" w:cs="Arial"/>
          <w:b/>
        </w:rPr>
        <w:t>Funding:</w:t>
      </w:r>
      <w:r>
        <w:rPr>
          <w:rFonts w:ascii="Arial" w:eastAsia="Arial" w:hAnsi="Arial" w:cs="Arial"/>
        </w:rPr>
        <w:t xml:space="preserve"> This work was supported by NSF CAREER 1844792 and NIH R00MH106719 to J.E.D.</w:t>
      </w:r>
    </w:p>
    <w:p w14:paraId="00000039" w14:textId="1CBC51C1" w:rsidR="00FB2518" w:rsidRPr="001A17A2" w:rsidRDefault="00BD584B">
      <w:pPr>
        <w:spacing w:line="480" w:lineRule="auto"/>
        <w:jc w:val="both"/>
        <w:rPr>
          <w:rFonts w:ascii="Arial" w:eastAsia="Arial" w:hAnsi="Arial" w:cs="Arial"/>
          <w:b/>
        </w:rPr>
      </w:pPr>
      <w:r>
        <w:rPr>
          <w:rFonts w:ascii="Arial" w:eastAsia="Arial" w:hAnsi="Arial" w:cs="Arial"/>
          <w:b/>
        </w:rPr>
        <w:t xml:space="preserve">Data Availability: </w:t>
      </w:r>
      <w:r>
        <w:rPr>
          <w:rFonts w:ascii="Arial" w:eastAsia="Arial" w:hAnsi="Arial" w:cs="Arial"/>
        </w:rPr>
        <w:t xml:space="preserve">All de-identified behavioral data </w:t>
      </w:r>
      <w:r w:rsidR="00601C85">
        <w:rPr>
          <w:rFonts w:ascii="Arial" w:eastAsia="Arial" w:hAnsi="Arial" w:cs="Arial"/>
        </w:rPr>
        <w:t xml:space="preserve">is </w:t>
      </w:r>
      <w:r>
        <w:rPr>
          <w:rFonts w:ascii="Arial" w:eastAsia="Arial" w:hAnsi="Arial" w:cs="Arial"/>
        </w:rPr>
        <w:t>available</w:t>
      </w:r>
      <w:r w:rsidR="00601C85">
        <w:rPr>
          <w:rFonts w:ascii="Arial" w:eastAsia="Arial" w:hAnsi="Arial" w:cs="Arial"/>
        </w:rPr>
        <w:t xml:space="preserve"> in an Open Science Framework repository, DOI </w:t>
      </w:r>
      <w:r w:rsidR="00601C85" w:rsidRPr="00601C85">
        <w:rPr>
          <w:rFonts w:ascii="Arial" w:eastAsia="Arial" w:hAnsi="Arial" w:cs="Arial"/>
        </w:rPr>
        <w:t>10.17605/OSF.IO/QEG83</w:t>
      </w:r>
      <w:r>
        <w:rPr>
          <w:rFonts w:ascii="Arial" w:eastAsia="Arial" w:hAnsi="Arial" w:cs="Arial"/>
        </w:rPr>
        <w:t xml:space="preserve">. </w:t>
      </w:r>
    </w:p>
    <w:p w14:paraId="0000003A" w14:textId="3BA1D147" w:rsidR="00FB2518" w:rsidRDefault="001A17A2">
      <w:pPr>
        <w:spacing w:line="480" w:lineRule="auto"/>
        <w:jc w:val="both"/>
        <w:rPr>
          <w:rFonts w:ascii="Arial" w:eastAsia="Arial" w:hAnsi="Arial" w:cs="Arial"/>
          <w:b/>
          <w:sz w:val="24"/>
          <w:szCs w:val="24"/>
        </w:rPr>
      </w:pPr>
      <w:r>
        <w:rPr>
          <w:rFonts w:ascii="Arial" w:eastAsia="Arial" w:hAnsi="Arial" w:cs="Arial"/>
          <w:b/>
          <w:sz w:val="24"/>
          <w:szCs w:val="24"/>
        </w:rPr>
        <w:t>MATERIALS AND METHODS</w:t>
      </w:r>
    </w:p>
    <w:p w14:paraId="0000003B" w14:textId="3B31F4BD" w:rsidR="00FB2518" w:rsidRDefault="00BD584B">
      <w:pPr>
        <w:spacing w:line="480" w:lineRule="auto"/>
        <w:jc w:val="both"/>
        <w:rPr>
          <w:rFonts w:ascii="Arial" w:eastAsia="Arial" w:hAnsi="Arial" w:cs="Arial"/>
        </w:rPr>
      </w:pPr>
      <w:r>
        <w:rPr>
          <w:rFonts w:ascii="Arial" w:eastAsia="Arial" w:hAnsi="Arial" w:cs="Arial"/>
          <w:b/>
        </w:rPr>
        <w:lastRenderedPageBreak/>
        <w:t xml:space="preserve">Participants. </w:t>
      </w:r>
      <w:r>
        <w:rPr>
          <w:rFonts w:ascii="Arial" w:eastAsia="Arial" w:hAnsi="Arial" w:cs="Arial"/>
        </w:rPr>
        <w:t xml:space="preserve">This experiment was approved by the University of Texas at Austin IRB (IRB # 2017-02-0094). A total of 48 adult volunteers (mean age 24 y/o, </w:t>
      </w:r>
      <w:proofErr w:type="spellStart"/>
      <w:r>
        <w:rPr>
          <w:rFonts w:ascii="Arial" w:eastAsia="Arial" w:hAnsi="Arial" w:cs="Arial"/>
        </w:rPr>
        <w:t>s.d.</w:t>
      </w:r>
      <w:proofErr w:type="spellEnd"/>
      <w:r>
        <w:rPr>
          <w:rFonts w:ascii="Arial" w:eastAsia="Arial" w:hAnsi="Arial" w:cs="Arial"/>
        </w:rPr>
        <w:t xml:space="preserve"> 4.5 years; 32 female) were recruited and completed a two-day functional MRI investigation. An additional 3 participants were recruited but did not complete the study. A primary aim of the neuroimaging component of the investigation was to examine the neural correlates of fear extinction memory encoding and retrieval. As such, fMRI and behavioral data pertaining to fear conditioning and extinction are reported in Hennings et al. </w:t>
      </w:r>
      <w:r w:rsidR="009E165C">
        <w:rPr>
          <w:rFonts w:ascii="Arial" w:eastAsia="Arial" w:hAnsi="Arial" w:cs="Arial"/>
        </w:rPr>
        <w:fldChar w:fldCharType="begin" w:fldLock="1"/>
      </w:r>
      <w:r w:rsidR="0033222C">
        <w:rPr>
          <w:rFonts w:ascii="Arial" w:eastAsia="Arial" w:hAnsi="Arial" w:cs="Arial"/>
        </w:rPr>
        <w:instrText>ADDIN CSL_CITATION {"citationItems":[{"id":"ITEM-1","itemData":{"DOI":"10.1016/j.neuropsychologia.2020.107573","ISSN":"18733514","PMID":"32735802","abstract":"For episodic memories, reinstating the mental context of a past experience improves retrieval of memories formed during that experience. Does context reinstatement serve a similar role for implicit, associative memories such as fear and extinction? Here, we used a fear extinction paradigm to investigate whether the retrieval of extinction (safety) memories is associated with reactivation of the mental context from extinction memory formation. In a two-day Pavlovian conditioning, extinction, and renewal protocol, we collected functional MRI data while healthy adults and adults with PTSD symptoms learned that conditioned stimuli (CSs) signaled threat through association with an electrical shock. Following acquisition, conceptually related exemplars from the CS category no longer signaled threat (i.e., extinction). Critically, during extinction only, task-irrelevant stimuli were presented between each CS trial to serve as “context tags” for subsequent identification of the possible reinstatement of this extinction context during a test of fear renewal the next day. We found that healthy adults exhibited extinction context reinstatement, as measured via multivariate pattern analysis of fMRI data, in the medial temporal lobe that related to behavioral performance, such that greater reinstatement predicted CSs being rated as safe instead of threatening. Moreover, context reinstatement positively correlated with univariate activity in the ventromedial prefrontal cortex and hippocampus, regions which are thought to be important for extinction learning. These relationships were not observed in the PTSD symptom group. These findings provide new evidence of a contextual reinstatement mechanism that helps resolve competition between the retrieval of opposing associative memories of threat and safety in the healthy adult brain that is dysregulated in PTSD.","author":[{"dropping-particle":"","family":"Hennings","given":"Augustin C","non-dropping-particle":"","parse-names":false,"suffix":""},{"dropping-particle":"","family":"McClay","given":"Mason","non-dropping-particle":"","parse-names":false,"suffix":""},{"dropping-particle":"","family":"Lewis-Peacock","given":"Jarrod A","non-dropping-particle":"","parse-names":false,"suffix":""},{"dropping-particle":"","family":"Dunsmoor","given":"Joseph E.","non-dropping-particle":"","parse-names":false,"suffix":""}],"container-title":"Neuropsychologia","id":"ITEM-1","issued":{"date-parts":[["2020"]]},"page":"107573","title":"Contextual reinstatement promotes extinction generalization in healthy adults but not PTSD","type":"article-journal","volume":"147"},"uris":["http://www.mendeley.com/documents/?uuid=3515b54d-fa0a-3fcf-a1d1-c4f1cf03475c"]}],"mendeley":{"formattedCitation":"(Hennings et al., 2020)","manualFormatting":"(2020)","plainTextFormattedCitation":"(Hennings et al., 2020)","previouslyFormattedCitation":"(Hennings et al., 2020)"},"properties":{"noteIndex":0},"schema":"https://github.com/citation-style-language/schema/raw/master/csl-citation.json"}</w:instrText>
      </w:r>
      <w:r w:rsidR="009E165C">
        <w:rPr>
          <w:rFonts w:ascii="Arial" w:eastAsia="Arial" w:hAnsi="Arial" w:cs="Arial"/>
        </w:rPr>
        <w:fldChar w:fldCharType="separate"/>
      </w:r>
      <w:r w:rsidR="009E165C" w:rsidRPr="009E165C">
        <w:rPr>
          <w:rFonts w:ascii="Arial" w:eastAsia="Arial" w:hAnsi="Arial" w:cs="Arial"/>
          <w:noProof/>
        </w:rPr>
        <w:t>(2020)</w:t>
      </w:r>
      <w:r w:rsidR="009E165C">
        <w:rPr>
          <w:rFonts w:ascii="Arial" w:eastAsia="Arial" w:hAnsi="Arial" w:cs="Arial"/>
        </w:rPr>
        <w:fldChar w:fldCharType="end"/>
      </w:r>
      <w:r>
        <w:rPr>
          <w:rFonts w:ascii="Arial" w:eastAsia="Arial" w:hAnsi="Arial" w:cs="Arial"/>
        </w:rPr>
        <w:t xml:space="preserve">. We recruited participants who were psychologically healthy (N = 24) as well as participants who reported PTSD symptoms (N = 24). For the purposes of the memory </w:t>
      </w:r>
      <w:proofErr w:type="gramStart"/>
      <w:r>
        <w:rPr>
          <w:rFonts w:ascii="Arial" w:eastAsia="Arial" w:hAnsi="Arial" w:cs="Arial"/>
        </w:rPr>
        <w:t>analyses, and</w:t>
      </w:r>
      <w:proofErr w:type="gramEnd"/>
      <w:r>
        <w:rPr>
          <w:rFonts w:ascii="Arial" w:eastAsia="Arial" w:hAnsi="Arial" w:cs="Arial"/>
        </w:rPr>
        <w:t xml:space="preserve"> given no </w:t>
      </w:r>
      <w:r>
        <w:rPr>
          <w:rFonts w:ascii="Arial" w:eastAsia="Arial" w:hAnsi="Arial" w:cs="Arial"/>
          <w:i/>
        </w:rPr>
        <w:t>a priori</w:t>
      </w:r>
      <w:r>
        <w:rPr>
          <w:rFonts w:ascii="Arial" w:eastAsia="Arial" w:hAnsi="Arial" w:cs="Arial"/>
        </w:rPr>
        <w:t xml:space="preserve"> hypotheses regarding episodic memory results between these groups, we combined participants for this report. We confirmed highly similar results in both groups; specifically, in the analysis of 24-hour recognition memory (</w:t>
      </w:r>
      <w:r>
        <w:rPr>
          <w:rFonts w:ascii="Arial" w:eastAsia="Arial" w:hAnsi="Arial" w:cs="Arial"/>
          <w:b/>
        </w:rPr>
        <w:t>Fig. 1</w:t>
      </w:r>
      <w:r>
        <w:rPr>
          <w:rFonts w:ascii="Arial" w:eastAsia="Arial" w:hAnsi="Arial" w:cs="Arial"/>
        </w:rPr>
        <w:t>) a mixed ANOVA revealed no main effect or interaction with Group (Healthy vs. PTSD symptoms</w:t>
      </w:r>
      <w:r w:rsidR="007C3832">
        <w:rPr>
          <w:rFonts w:ascii="Arial" w:eastAsia="Arial" w:hAnsi="Arial" w:cs="Arial"/>
        </w:rPr>
        <w:t xml:space="preserve">, see </w:t>
      </w:r>
      <w:r w:rsidR="007C3832" w:rsidRPr="00463BA5">
        <w:rPr>
          <w:rFonts w:ascii="Arial" w:eastAsia="Arial" w:hAnsi="Arial" w:cs="Arial"/>
          <w:b/>
        </w:rPr>
        <w:t>Supplementa</w:t>
      </w:r>
      <w:r w:rsidR="00353A0A">
        <w:rPr>
          <w:rFonts w:ascii="Arial" w:eastAsia="Arial" w:hAnsi="Arial" w:cs="Arial"/>
          <w:b/>
        </w:rPr>
        <w:t xml:space="preserve">ry </w:t>
      </w:r>
      <w:r w:rsidR="007C3832" w:rsidRPr="00463BA5">
        <w:rPr>
          <w:rFonts w:ascii="Arial" w:eastAsia="Arial" w:hAnsi="Arial" w:cs="Arial"/>
          <w:b/>
        </w:rPr>
        <w:t>Results</w:t>
      </w:r>
      <w:r>
        <w:rPr>
          <w:rFonts w:ascii="Arial" w:eastAsia="Arial" w:hAnsi="Arial" w:cs="Arial"/>
        </w:rPr>
        <w:t>). 3 additional participants were removed from analysis due to extremely poor memory performance that was near chance (N = 1), or a failure to make a response during the recognition memory test on &gt; 10% of trials (N = 2). Finally, 11 participants were unable to complete the source memory test due to time constraints at the MRI facility, and hence data from these participants were not included in the temporal context memory and typicality results. After exclusions, our sample was thus N = 45 participants for the analysis of recognition memory</w:t>
      </w:r>
      <w:r w:rsidR="00C86282">
        <w:rPr>
          <w:rFonts w:ascii="Arial" w:eastAsia="Arial" w:hAnsi="Arial" w:cs="Arial"/>
        </w:rPr>
        <w:t xml:space="preserve"> (23 PTSS)</w:t>
      </w:r>
      <w:r>
        <w:rPr>
          <w:rFonts w:ascii="Arial" w:eastAsia="Arial" w:hAnsi="Arial" w:cs="Arial"/>
        </w:rPr>
        <w:t>, and N = 34 participants for the analyses of temporal context memory and typicality</w:t>
      </w:r>
      <w:r w:rsidR="00C86282">
        <w:rPr>
          <w:rFonts w:ascii="Arial" w:eastAsia="Arial" w:hAnsi="Arial" w:cs="Arial"/>
        </w:rPr>
        <w:t xml:space="preserve"> (17 PTSS)</w:t>
      </w:r>
      <w:r>
        <w:rPr>
          <w:rFonts w:ascii="Arial" w:eastAsia="Arial" w:hAnsi="Arial" w:cs="Arial"/>
        </w:rPr>
        <w:t>.</w:t>
      </w:r>
    </w:p>
    <w:p w14:paraId="0000003C" w14:textId="77777777" w:rsidR="00FB2518" w:rsidRDefault="00BD584B">
      <w:pPr>
        <w:spacing w:line="480" w:lineRule="auto"/>
        <w:jc w:val="both"/>
        <w:rPr>
          <w:rFonts w:ascii="Arial" w:eastAsia="Arial" w:hAnsi="Arial" w:cs="Arial"/>
        </w:rPr>
      </w:pPr>
      <w:r>
        <w:rPr>
          <w:rFonts w:ascii="Arial" w:eastAsia="Arial" w:hAnsi="Arial" w:cs="Arial"/>
          <w:b/>
        </w:rPr>
        <w:t xml:space="preserve">Conditioned and unconditioned stimulus. </w:t>
      </w:r>
      <w:r>
        <w:rPr>
          <w:rFonts w:ascii="Arial" w:eastAsia="Arial" w:hAnsi="Arial" w:cs="Arial"/>
        </w:rPr>
        <w:t xml:space="preserve">Memoranda (i.e., CSs) included color photographs of animals and tools presented on a white background, obtained from the website http://www.lifeonwhite.com or publicly available resources on the internet. Each CS was a distinct basic-level exemplar with a unique name; in other words, there were not two different pictures of a bear throughout the entire experiment. The order of stimuli was counterbalanced and </w:t>
      </w:r>
      <w:r>
        <w:rPr>
          <w:rFonts w:ascii="Arial" w:eastAsia="Arial" w:hAnsi="Arial" w:cs="Arial"/>
        </w:rPr>
        <w:lastRenderedPageBreak/>
        <w:t>pseudorandomized such that no more than three pictures from the same category occurred in a row. Stimulus presentation was controlled using E-Prime 3 (https://pstnet.com/products/e-prime/). The US was a 50-millisecond electrical shock delivered to the index and middle fingers of the left hand. The US was calibrated prior to the start of the experiment to reach a level deemed “highly annoying but not painful.” The shock was controlled using the STMEPM-MRI stimulation system from BIOPAC Systems (Goleta, CA).</w:t>
      </w:r>
    </w:p>
    <w:p w14:paraId="0000003D" w14:textId="77777777" w:rsidR="00FB2518" w:rsidRDefault="00BD584B">
      <w:pPr>
        <w:spacing w:line="480" w:lineRule="auto"/>
        <w:jc w:val="both"/>
        <w:rPr>
          <w:rFonts w:ascii="Arial" w:eastAsia="Arial" w:hAnsi="Arial" w:cs="Arial"/>
        </w:rPr>
      </w:pPr>
      <w:r>
        <w:rPr>
          <w:rFonts w:ascii="Arial" w:eastAsia="Arial" w:hAnsi="Arial" w:cs="Arial"/>
          <w:b/>
        </w:rPr>
        <w:t xml:space="preserve">Psychophysiology. </w:t>
      </w:r>
    </w:p>
    <w:p w14:paraId="0000003E" w14:textId="63BE499F" w:rsidR="00FB2518" w:rsidRDefault="00BD584B">
      <w:pPr>
        <w:spacing w:line="480" w:lineRule="auto"/>
        <w:jc w:val="both"/>
        <w:rPr>
          <w:rFonts w:ascii="Arial" w:eastAsia="Arial" w:hAnsi="Arial" w:cs="Arial"/>
        </w:rPr>
      </w:pPr>
      <w:r>
        <w:rPr>
          <w:rFonts w:ascii="Arial" w:eastAsia="Arial" w:hAnsi="Arial" w:cs="Arial"/>
          <w:b/>
        </w:rPr>
        <w:t xml:space="preserve">Task design. </w:t>
      </w:r>
      <w:r>
        <w:rPr>
          <w:rFonts w:ascii="Arial" w:eastAsia="Arial" w:hAnsi="Arial" w:cs="Arial"/>
        </w:rPr>
        <w:t xml:space="preserve">The paradigm was based in large part on Dunsmoor et al., (2015). Day 1 included pre-conditioning, fear conditioning, and post-conditioning (i.e., extinction). Each phase included 24 CS+ and 24 CS- trials, for a total of 144 trials on Day 1. A short (~1 minute) break was interspersed between each encoding phase. During pre-conditioning, participants viewed pictures of animals and tools and made a 2-AFC category judgement (animal, tool) using a button box in their right hand. During fear-conditioning, 50% of the images from one category (CS+) trials co-terminated with the US, and participants rated shock expectancy (Yes/No). CS+ category was counterbalanced across participants. During post-conditioning, participants continued to rate shock </w:t>
      </w:r>
      <w:proofErr w:type="gramStart"/>
      <w:r>
        <w:rPr>
          <w:rFonts w:ascii="Arial" w:eastAsia="Arial" w:hAnsi="Arial" w:cs="Arial"/>
        </w:rPr>
        <w:t>expectancy</w:t>
      </w:r>
      <w:proofErr w:type="gramEnd"/>
      <w:r>
        <w:rPr>
          <w:rFonts w:ascii="Arial" w:eastAsia="Arial" w:hAnsi="Arial" w:cs="Arial"/>
        </w:rPr>
        <w:t xml:space="preserve"> but no shocks were delivered (i.e., extinction). CS duration in all phases on Day 1 was 4.5 ± .05 s (jittered) followed by an intertrial interval of 6 ± 1s. During pre-conditioning and fear conditioning, the intertrial interval was a blank background with a fixation cross. For reasons detailed in Hennings et al. (2020), post-conditioning (i.e., extinction) included a rapidly presented series of scene pictures (5, 6, or 7 pictures presented for 1 s each) during the intertrial interval. The rationale for presenting scene pictures during the ITI was for multivariate pattern analysis of the extinction </w:t>
      </w:r>
      <w:proofErr w:type="gramStart"/>
      <w:r>
        <w:rPr>
          <w:rFonts w:ascii="Arial" w:eastAsia="Arial" w:hAnsi="Arial" w:cs="Arial"/>
        </w:rPr>
        <w:t>context, but</w:t>
      </w:r>
      <w:proofErr w:type="gramEnd"/>
      <w:r>
        <w:rPr>
          <w:rFonts w:ascii="Arial" w:eastAsia="Arial" w:hAnsi="Arial" w:cs="Arial"/>
        </w:rPr>
        <w:t xml:space="preserve"> is not related to the purposes of the episodic memory data reported here. </w:t>
      </w:r>
      <w:r w:rsidR="007C3832">
        <w:rPr>
          <w:rFonts w:ascii="Arial" w:eastAsia="Arial" w:hAnsi="Arial" w:cs="Arial"/>
        </w:rPr>
        <w:t xml:space="preserve">The same collection of pictures </w:t>
      </w:r>
      <w:proofErr w:type="gramStart"/>
      <w:r w:rsidR="007C3832">
        <w:rPr>
          <w:rFonts w:ascii="Arial" w:eastAsia="Arial" w:hAnsi="Arial" w:cs="Arial"/>
        </w:rPr>
        <w:t>were</w:t>
      </w:r>
      <w:proofErr w:type="gramEnd"/>
      <w:r w:rsidR="007C3832">
        <w:rPr>
          <w:rFonts w:ascii="Arial" w:eastAsia="Arial" w:hAnsi="Arial" w:cs="Arial"/>
        </w:rPr>
        <w:t xml:space="preserve"> used for each subject during encoding, but the trial order was counterbalanced between subjects. </w:t>
      </w:r>
      <w:r>
        <w:rPr>
          <w:rFonts w:ascii="Arial" w:eastAsia="Arial" w:hAnsi="Arial" w:cs="Arial"/>
        </w:rPr>
        <w:t xml:space="preserve">Participants returned ~24 hours later and underwent a test of fear renewal (data reported in Hennings et al., 2020), and a surprise </w:t>
      </w:r>
      <w:r>
        <w:rPr>
          <w:rFonts w:ascii="Arial" w:eastAsia="Arial" w:hAnsi="Arial" w:cs="Arial"/>
        </w:rPr>
        <w:lastRenderedPageBreak/>
        <w:t xml:space="preserve">recognition memory test inside the scanner. The recognition memory test included 144 old pictures from the previous day and 96 new pictures of animals and tools. Participants had 3 seconds to rate each item as old or new and their level of confidence (definitely old, maybe old, maybe new, definitely new). Trial order was pseudorandomized to ensure a balance of old and new stimuli from each category from each encoding phase. </w:t>
      </w:r>
    </w:p>
    <w:p w14:paraId="0000003F" w14:textId="77777777" w:rsidR="00FB2518" w:rsidRDefault="00BD584B">
      <w:pPr>
        <w:spacing w:line="480" w:lineRule="auto"/>
        <w:ind w:firstLine="720"/>
        <w:jc w:val="both"/>
        <w:rPr>
          <w:rFonts w:ascii="Arial" w:eastAsia="Arial" w:hAnsi="Arial" w:cs="Arial"/>
        </w:rPr>
      </w:pPr>
      <w:r>
        <w:rPr>
          <w:rFonts w:ascii="Arial" w:eastAsia="Arial" w:hAnsi="Arial" w:cs="Arial"/>
        </w:rPr>
        <w:t>Finally, participants completed the source memory test outside the scanner in a different room. The source memory test included only old images from Day 1, and participants were informed that each item they saw had been seen the previous day. Participants were reminded that the experiment had been divided into three different phases (labeled Phase 1, 2 and 3), and were given a brief reminder of each phase (</w:t>
      </w:r>
      <w:proofErr w:type="gramStart"/>
      <w:r>
        <w:rPr>
          <w:rFonts w:ascii="Arial" w:eastAsia="Arial" w:hAnsi="Arial" w:cs="Arial"/>
        </w:rPr>
        <w:t>i.e.</w:t>
      </w:r>
      <w:proofErr w:type="gramEnd"/>
      <w:r>
        <w:rPr>
          <w:rFonts w:ascii="Arial" w:eastAsia="Arial" w:hAnsi="Arial" w:cs="Arial"/>
        </w:rPr>
        <w:t xml:space="preserve"> “Phase 1 was at the beginning when you were classifying each image as an animal or a tool”). Participants were instructed to respond to their best of the ability when they had seen each picture. </w:t>
      </w:r>
    </w:p>
    <w:p w14:paraId="00000040" w14:textId="77777777" w:rsidR="00FB2518" w:rsidRDefault="00BD584B">
      <w:pPr>
        <w:spacing w:line="480" w:lineRule="auto"/>
        <w:ind w:firstLine="720"/>
        <w:jc w:val="both"/>
        <w:rPr>
          <w:rFonts w:ascii="Arial" w:eastAsia="Arial" w:hAnsi="Arial" w:cs="Arial"/>
        </w:rPr>
      </w:pPr>
      <w:r>
        <w:rPr>
          <w:rFonts w:ascii="Arial" w:eastAsia="Arial" w:hAnsi="Arial" w:cs="Arial"/>
        </w:rPr>
        <w:t xml:space="preserve">After the source memory instructions, participants were instructed on how to rate the typicality of each image on a 7-point scale (1= Not at all typical; 7 = Very typical). An example of typicality was given using an unrelated category: “For example, an apple is a typical fruit, it is representative of the entire fruit category. On the other </w:t>
      </w:r>
      <w:proofErr w:type="gramStart"/>
      <w:r>
        <w:rPr>
          <w:rFonts w:ascii="Arial" w:eastAsia="Arial" w:hAnsi="Arial" w:cs="Arial"/>
        </w:rPr>
        <w:t>hand</w:t>
      </w:r>
      <w:proofErr w:type="gramEnd"/>
      <w:r>
        <w:rPr>
          <w:rFonts w:ascii="Arial" w:eastAsia="Arial" w:hAnsi="Arial" w:cs="Arial"/>
        </w:rPr>
        <w:t xml:space="preserve"> a </w:t>
      </w:r>
      <w:proofErr w:type="spellStart"/>
      <w:r>
        <w:rPr>
          <w:rFonts w:ascii="Arial" w:eastAsia="Arial" w:hAnsi="Arial" w:cs="Arial"/>
        </w:rPr>
        <w:t>dragonfruit</w:t>
      </w:r>
      <w:proofErr w:type="spellEnd"/>
      <w:r>
        <w:rPr>
          <w:rFonts w:ascii="Arial" w:eastAsia="Arial" w:hAnsi="Arial" w:cs="Arial"/>
        </w:rPr>
        <w:t xml:space="preserve"> is not a typical fruit, at least in American grocery stores.” The task was self-paced, with a brief 500ms or 800ms, randomly chosen, ITI after participants had answered both questions for each picture.</w:t>
      </w:r>
    </w:p>
    <w:p w14:paraId="00000041" w14:textId="77777777" w:rsidR="00FB2518" w:rsidRDefault="00BD584B">
      <w:pPr>
        <w:spacing w:line="480" w:lineRule="auto"/>
        <w:jc w:val="both"/>
        <w:rPr>
          <w:rFonts w:ascii="Arial" w:eastAsia="Arial" w:hAnsi="Arial" w:cs="Arial"/>
          <w:b/>
        </w:rPr>
      </w:pPr>
      <w:r>
        <w:rPr>
          <w:rFonts w:ascii="Arial" w:eastAsia="Arial" w:hAnsi="Arial" w:cs="Arial"/>
          <w:b/>
        </w:rPr>
        <w:t>Statistical analyses.</w:t>
      </w:r>
    </w:p>
    <w:p w14:paraId="00000042" w14:textId="3C204D4D" w:rsidR="00FB2518" w:rsidRDefault="00BD584B">
      <w:pPr>
        <w:spacing w:line="480" w:lineRule="auto"/>
        <w:ind w:firstLine="720"/>
        <w:jc w:val="both"/>
        <w:rPr>
          <w:rFonts w:ascii="Arial" w:eastAsia="Arial" w:hAnsi="Arial" w:cs="Arial"/>
        </w:rPr>
      </w:pPr>
      <w:r>
        <w:rPr>
          <w:rFonts w:ascii="Arial" w:eastAsia="Arial" w:hAnsi="Arial" w:cs="Arial"/>
        </w:rPr>
        <w:t xml:space="preserve">Behavioral data was analyzed using a combination of Python and R. Corrected recognition and temporal context memory were determined to be non-normally distributed (Shapiro-Wilk test </w:t>
      </w:r>
      <w:r>
        <w:rPr>
          <w:rFonts w:ascii="Arial" w:eastAsia="Arial" w:hAnsi="Arial" w:cs="Arial"/>
          <w:i/>
        </w:rPr>
        <w:t>P</w:t>
      </w:r>
      <w:r>
        <w:rPr>
          <w:rFonts w:ascii="Arial" w:eastAsia="Arial" w:hAnsi="Arial" w:cs="Arial"/>
        </w:rPr>
        <w:t>s &lt;.05), and thus were analyzed with non-parametric statistics</w:t>
      </w:r>
      <w:r w:rsidR="003428D1">
        <w:rPr>
          <w:rFonts w:ascii="Arial" w:eastAsia="Arial" w:hAnsi="Arial" w:cs="Arial"/>
        </w:rPr>
        <w:t xml:space="preserve"> </w:t>
      </w:r>
      <w:r w:rsidR="003428D1">
        <w:rPr>
          <w:rFonts w:ascii="Arial" w:eastAsia="Arial" w:hAnsi="Arial" w:cs="Arial"/>
        </w:rPr>
        <w:fldChar w:fldCharType="begin" w:fldLock="1"/>
      </w:r>
      <w:r w:rsidR="0033222C">
        <w:rPr>
          <w:rFonts w:ascii="Arial" w:eastAsia="Arial" w:hAnsi="Arial" w:cs="Arial"/>
        </w:rPr>
        <w:instrText>ADDIN CSL_CITATION {"citationItems":[{"id":"ITEM-1","itemData":{"DOI":"10.2307/2333709","ISSN":"00063444","abstract":"Procedures are developed for evaluation of various composite and simple hypotheses of exponentiality. The principles underlying these methods are similar to those used in defining and extending the W-statistic for normality (Shapiro and Wilk, 1965, 19). The W-exponential statistic (scale and origin invariant) turns out to be the scaled ratio of the squared difference of the sample mean and smallest observation to the usual symmetric sum of squares about the mean. Procedures are developed to augment the W-exponential statistic when one or both of the location and scale parameters of the general exponential are specified. Necessary tables, some examples, and an abstract of an empirical sampling study of sensitivity are given.","author":[{"dropping-particle":"","family":"Shapiro","given":"S. S.","non-dropping-particle":"","parse-names":false,"suffix":""},{"dropping-particle":"","family":"Wilk","given":"M. B.","non-dropping-particle":"","parse-names":false,"suffix":""}],"container-title":"Biometrika","id":"ITEM-1","issue":"3/4","issued":{"date-parts":[["1965","12"]]},"page":"591","publisher":"JSTOR","title":"An Analysis of Variance Test for Normality (Complete Samples)","type":"article-journal","volume":"52"},"uris":["http://www.mendeley.com/documents/?uuid=882b78e9-965f-37e6-b1d5-9a5ddcf00a8e"]}],"mendeley":{"formattedCitation":"(Shapiro and Wilk, 1965)","plainTextFormattedCitation":"(Shapiro and Wilk, 1965)","previouslyFormattedCitation":"(Shapiro and Wilk, 1965)"},"properties":{"noteIndex":0},"schema":"https://github.com/citation-style-language/schema/raw/master/csl-citation.json"}</w:instrText>
      </w:r>
      <w:r w:rsidR="003428D1">
        <w:rPr>
          <w:rFonts w:ascii="Arial" w:eastAsia="Arial" w:hAnsi="Arial" w:cs="Arial"/>
        </w:rPr>
        <w:fldChar w:fldCharType="separate"/>
      </w:r>
      <w:r w:rsidR="00400AAA" w:rsidRPr="00400AAA">
        <w:rPr>
          <w:rFonts w:ascii="Arial" w:eastAsia="Arial" w:hAnsi="Arial" w:cs="Arial"/>
          <w:noProof/>
        </w:rPr>
        <w:t>(Shapiro and Wilk, 1965)</w:t>
      </w:r>
      <w:r w:rsidR="003428D1">
        <w:rPr>
          <w:rFonts w:ascii="Arial" w:eastAsia="Arial" w:hAnsi="Arial" w:cs="Arial"/>
        </w:rPr>
        <w:fldChar w:fldCharType="end"/>
      </w:r>
      <w:r>
        <w:rPr>
          <w:rFonts w:ascii="Arial" w:eastAsia="Arial" w:hAnsi="Arial" w:cs="Arial"/>
        </w:rPr>
        <w:t xml:space="preserve">. When mentioned, the number of permutations or bootstrap iterations was set to 10,000, which allows for a minimum empirical p-value of 0.0001. All data were first submitted to an ANOVA using the </w:t>
      </w:r>
      <w:r>
        <w:rPr>
          <w:rFonts w:ascii="Arial" w:eastAsia="Arial" w:hAnsi="Arial" w:cs="Arial"/>
        </w:rPr>
        <w:lastRenderedPageBreak/>
        <w:t xml:space="preserve">R package </w:t>
      </w:r>
      <w:proofErr w:type="spellStart"/>
      <w:r w:rsidRPr="00322CE5">
        <w:rPr>
          <w:rFonts w:ascii="Arial" w:eastAsia="Arial" w:hAnsi="Arial" w:cs="Arial"/>
          <w:i/>
          <w:iCs/>
        </w:rPr>
        <w:t>ez</w:t>
      </w:r>
      <w:proofErr w:type="spellEnd"/>
      <w:r w:rsidR="00322CE5">
        <w:rPr>
          <w:rFonts w:ascii="Arial" w:eastAsia="Arial" w:hAnsi="Arial" w:cs="Arial"/>
        </w:rPr>
        <w:t xml:space="preserve"> </w:t>
      </w:r>
      <w:r w:rsidR="00322CE5">
        <w:rPr>
          <w:rFonts w:ascii="Arial" w:eastAsia="Arial" w:hAnsi="Arial" w:cs="Arial"/>
        </w:rPr>
        <w:fldChar w:fldCharType="begin" w:fldLock="1"/>
      </w:r>
      <w:r w:rsidR="0033222C">
        <w:rPr>
          <w:rFonts w:ascii="Arial" w:eastAsia="Arial" w:hAnsi="Arial" w:cs="Arial"/>
        </w:rPr>
        <w:instrText>ADDIN CSL_CITATION {"citationItems":[{"id":"ITEM-1","itemData":{"author":[{"dropping-particle":"","family":"Lawrence","given":"Michael A.","non-dropping-particle":"","parse-names":false,"suffix":""}],"id":"ITEM-1","issued":{"date-parts":[["2016"]]},"title":"ez: Easy Analysis and Visualization of Factorial Experiments","type":"article-journal"},"uris":["http://www.mendeley.com/documents/?uuid=df94470b-f048-41c6-89d5-ad152b812fdd"]}],"mendeley":{"formattedCitation":"(Lawrence, 2016)","plainTextFormattedCitation":"(Lawrence, 2016)","previouslyFormattedCitation":"(Lawrence, 2016)"},"properties":{"noteIndex":0},"schema":"https://github.com/citation-style-language/schema/raw/master/csl-citation.json"}</w:instrText>
      </w:r>
      <w:r w:rsidR="00322CE5">
        <w:rPr>
          <w:rFonts w:ascii="Arial" w:eastAsia="Arial" w:hAnsi="Arial" w:cs="Arial"/>
        </w:rPr>
        <w:fldChar w:fldCharType="separate"/>
      </w:r>
      <w:r w:rsidR="00400AAA" w:rsidRPr="00400AAA">
        <w:rPr>
          <w:rFonts w:ascii="Arial" w:eastAsia="Arial" w:hAnsi="Arial" w:cs="Arial"/>
          <w:noProof/>
        </w:rPr>
        <w:t>(Lawrence, 2016)</w:t>
      </w:r>
      <w:r w:rsidR="00322CE5">
        <w:rPr>
          <w:rFonts w:ascii="Arial" w:eastAsia="Arial" w:hAnsi="Arial" w:cs="Arial"/>
        </w:rPr>
        <w:fldChar w:fldCharType="end"/>
      </w:r>
      <w:r>
        <w:rPr>
          <w:rFonts w:ascii="Arial" w:eastAsia="Arial" w:hAnsi="Arial" w:cs="Arial"/>
        </w:rPr>
        <w:t xml:space="preserve">, and the package </w:t>
      </w:r>
      <w:proofErr w:type="spellStart"/>
      <w:r w:rsidRPr="00322CE5">
        <w:rPr>
          <w:rFonts w:ascii="Arial" w:eastAsia="Arial" w:hAnsi="Arial" w:cs="Arial"/>
          <w:i/>
          <w:iCs/>
        </w:rPr>
        <w:t>permuco</w:t>
      </w:r>
      <w:proofErr w:type="spellEnd"/>
      <w:r>
        <w:rPr>
          <w:rFonts w:ascii="Arial" w:eastAsia="Arial" w:hAnsi="Arial" w:cs="Arial"/>
        </w:rPr>
        <w:t xml:space="preserve"> was used to permute ANOVAs for non-normal data</w:t>
      </w:r>
      <w:r w:rsidR="00322CE5">
        <w:rPr>
          <w:rFonts w:ascii="Arial" w:eastAsia="Arial" w:hAnsi="Arial" w:cs="Arial"/>
        </w:rPr>
        <w:t xml:space="preserve"> </w:t>
      </w:r>
      <w:r w:rsidR="00322CE5">
        <w:rPr>
          <w:rFonts w:ascii="Arial" w:eastAsia="Arial" w:hAnsi="Arial" w:cs="Arial"/>
        </w:rPr>
        <w:fldChar w:fldCharType="begin" w:fldLock="1"/>
      </w:r>
      <w:r w:rsidR="0033222C">
        <w:rPr>
          <w:rFonts w:ascii="Arial" w:eastAsia="Arial" w:hAnsi="Arial" w:cs="Arial"/>
        </w:rPr>
        <w:instrText>ADDIN CSL_CITATION {"citationItems":[{"id":"ITEM-1","itemData":{"author":[{"dropping-particle":"","family":"Frossard","given":"Jaromil","non-dropping-particle":"","parse-names":false,"suffix":""},{"dropping-particle":"","family":"Renaud","given":"Olivier","non-dropping-particle":"","parse-names":false,"suffix":""}],"id":"ITEM-1","issued":{"date-parts":[["2019"]]},"title":"permuco: Permutation Tests for Regression, Repeated Measures) ANOVA/ANCOVA and Comparison of Signals","type":"article-journal"},"uris":["http://www.mendeley.com/documents/?uuid=31a22665-af15-4227-b053-26c9cffa617e"]}],"mendeley":{"formattedCitation":"(Frossard and Renaud, 2019)","plainTextFormattedCitation":"(Frossard and Renaud, 2019)","previouslyFormattedCitation":"(Frossard and Renaud, 2019)"},"properties":{"noteIndex":0},"schema":"https://github.com/citation-style-language/schema/raw/master/csl-citation.json"}</w:instrText>
      </w:r>
      <w:r w:rsidR="00322CE5">
        <w:rPr>
          <w:rFonts w:ascii="Arial" w:eastAsia="Arial" w:hAnsi="Arial" w:cs="Arial"/>
        </w:rPr>
        <w:fldChar w:fldCharType="separate"/>
      </w:r>
      <w:r w:rsidR="00400AAA" w:rsidRPr="00400AAA">
        <w:rPr>
          <w:rFonts w:ascii="Arial" w:eastAsia="Arial" w:hAnsi="Arial" w:cs="Arial"/>
          <w:noProof/>
        </w:rPr>
        <w:t>(Frossard and Renaud, 2019)</w:t>
      </w:r>
      <w:r w:rsidR="00322CE5">
        <w:rPr>
          <w:rFonts w:ascii="Arial" w:eastAsia="Arial" w:hAnsi="Arial" w:cs="Arial"/>
        </w:rPr>
        <w:fldChar w:fldCharType="end"/>
      </w:r>
      <w:r>
        <w:rPr>
          <w:rFonts w:ascii="Arial" w:eastAsia="Arial" w:hAnsi="Arial" w:cs="Arial"/>
        </w:rPr>
        <w:t>. ANOVA effect sizes are reported as generalized eta squared</w:t>
      </w:r>
      <w:r w:rsidR="00322CE5">
        <w:rPr>
          <w:rFonts w:ascii="Arial" w:eastAsia="Arial" w:hAnsi="Arial" w:cs="Arial"/>
        </w:rPr>
        <w:t xml:space="preserve"> </w:t>
      </w:r>
      <w:r w:rsidR="00322CE5">
        <w:rPr>
          <w:rFonts w:ascii="Arial" w:eastAsia="Arial" w:hAnsi="Arial" w:cs="Arial"/>
        </w:rPr>
        <w:fldChar w:fldCharType="begin" w:fldLock="1"/>
      </w:r>
      <w:r w:rsidR="0033222C">
        <w:rPr>
          <w:rFonts w:ascii="Arial" w:eastAsia="Arial" w:hAnsi="Arial" w:cs="Arial"/>
        </w:rPr>
        <w:instrText>ADDIN CSL_CITATION {"citationItems":[{"id":"ITEM-1","itemData":{"DOI":"10.3758/BF03192707","ISSN":"1554351X","PMID":"16405133","abstract":"Investigators, who are increasingly implored to present and discuss effect size statistics, might comply more often if they understood more clearly what is required. When investigators wish to report effect sizes derived from analyses of variance that include repeated measures, past advice has been problematic. Only recently has a generally useful effect size statistic been proposed for such designs: generalized eta squared (ηG2; Olejnik &amp; Algina, 2003). Here, we present this method, explain that ηG2 is preferred to eta squared and partial eta squared because it provides comparability across between-subjects and within-subjects designs, show that it can easily be computed from information provided by standard statistical packages, and recommend that investigators provide it routinely in then- research reports when appropriate. Copyright 2005 Psychonomic Society, Inc.","author":[{"dropping-particle":"","family":"Bakeman","given":"Roger","non-dropping-particle":"","parse-names":false,"suffix":""}],"container-title":"Behavior Research Methods","id":"ITEM-1","issue":"3","issued":{"date-parts":[["2005"]]},"page":"379-384","publisher":"Springer New York LLC","title":"Recommended effect size statistics for repeated measures designs","type":"article-journal","volume":"37"},"uris":["http://www.mendeley.com/documents/?uuid=a6a79711-b071-321c-8d7f-da36e4f0f5e3"]}],"mendeley":{"formattedCitation":"(Bakeman, 2005)","plainTextFormattedCitation":"(Bakeman, 2005)","previouslyFormattedCitation":"(Bakeman, 2005)"},"properties":{"noteIndex":0},"schema":"https://github.com/citation-style-language/schema/raw/master/csl-citation.json"}</w:instrText>
      </w:r>
      <w:r w:rsidR="00322CE5">
        <w:rPr>
          <w:rFonts w:ascii="Arial" w:eastAsia="Arial" w:hAnsi="Arial" w:cs="Arial"/>
        </w:rPr>
        <w:fldChar w:fldCharType="separate"/>
      </w:r>
      <w:r w:rsidR="00400AAA" w:rsidRPr="00400AAA">
        <w:rPr>
          <w:rFonts w:ascii="Arial" w:eastAsia="Arial" w:hAnsi="Arial" w:cs="Arial"/>
          <w:noProof/>
        </w:rPr>
        <w:t>(Bakeman, 2005)</w:t>
      </w:r>
      <w:r w:rsidR="00322CE5">
        <w:rPr>
          <w:rFonts w:ascii="Arial" w:eastAsia="Arial" w:hAnsi="Arial" w:cs="Arial"/>
        </w:rPr>
        <w:fldChar w:fldCharType="end"/>
      </w:r>
      <w:r>
        <w:rPr>
          <w:rFonts w:ascii="Arial" w:eastAsia="Arial" w:hAnsi="Arial" w:cs="Arial"/>
        </w:rPr>
        <w:t xml:space="preserve">, the parametric effect size is reported for non-normal data for clarity. Student’s t-tests or Wilcoxon sign-ranked tests were used for follow up comparisons using the Python package </w:t>
      </w:r>
      <w:proofErr w:type="spellStart"/>
      <w:r w:rsidRPr="00322CE5">
        <w:rPr>
          <w:rFonts w:ascii="Arial" w:eastAsia="Arial" w:hAnsi="Arial" w:cs="Arial"/>
          <w:i/>
          <w:iCs/>
        </w:rPr>
        <w:t>pingouin</w:t>
      </w:r>
      <w:proofErr w:type="spellEnd"/>
      <w:r w:rsidR="00322CE5">
        <w:rPr>
          <w:rFonts w:ascii="Arial" w:eastAsia="Arial" w:hAnsi="Arial" w:cs="Arial"/>
        </w:rPr>
        <w:t xml:space="preserve"> </w:t>
      </w:r>
      <w:r w:rsidR="00322CE5">
        <w:rPr>
          <w:rFonts w:ascii="Arial" w:eastAsia="Arial" w:hAnsi="Arial" w:cs="Arial"/>
        </w:rPr>
        <w:fldChar w:fldCharType="begin" w:fldLock="1"/>
      </w:r>
      <w:r w:rsidR="0033222C">
        <w:rPr>
          <w:rFonts w:ascii="Arial" w:eastAsia="Arial" w:hAnsi="Arial" w:cs="Arial"/>
        </w:rPr>
        <w:instrText>ADDIN CSL_CITATION {"citationItems":[{"id":"ITEM-1","itemData":{"author":[{"dropping-particle":"","family":"Vallat","given":"R","non-dropping-particle":"","parse-names":false,"suffix":""}],"container-title":"Journal of Open Source Software","id":"ITEM-1","issue":"31","issued":{"date-parts":[["2018"]]},"page":"1026","title":"Pingouin: statistics in Python","type":"article-journal","volume":"3"},"uris":["http://www.mendeley.com/documents/?uuid=3b746f1a-bf50-4468-baf6-802dede39d74"]}],"mendeley":{"formattedCitation":"(Vallat, 2018)","plainTextFormattedCitation":"(Vallat, 2018)","previouslyFormattedCitation":"(Vallat, 2018)"},"properties":{"noteIndex":0},"schema":"https://github.com/citation-style-language/schema/raw/master/csl-citation.json"}</w:instrText>
      </w:r>
      <w:r w:rsidR="00322CE5">
        <w:rPr>
          <w:rFonts w:ascii="Arial" w:eastAsia="Arial" w:hAnsi="Arial" w:cs="Arial"/>
        </w:rPr>
        <w:fldChar w:fldCharType="separate"/>
      </w:r>
      <w:r w:rsidR="00400AAA" w:rsidRPr="00400AAA">
        <w:rPr>
          <w:rFonts w:ascii="Arial" w:eastAsia="Arial" w:hAnsi="Arial" w:cs="Arial"/>
          <w:noProof/>
        </w:rPr>
        <w:t>(Vallat, 2018)</w:t>
      </w:r>
      <w:r w:rsidR="00322CE5">
        <w:rPr>
          <w:rFonts w:ascii="Arial" w:eastAsia="Arial" w:hAnsi="Arial" w:cs="Arial"/>
        </w:rPr>
        <w:fldChar w:fldCharType="end"/>
      </w:r>
      <w:r>
        <w:rPr>
          <w:rFonts w:ascii="Arial" w:eastAsia="Arial" w:hAnsi="Arial" w:cs="Arial"/>
        </w:rPr>
        <w:t xml:space="preserve">. Effect size for t-test is reported as Cohen’s d, and the effect size for Wilcoxon sign-ranked tests is the common language effect size (CLES; </w:t>
      </w:r>
      <w:r w:rsidR="0029251D">
        <w:rPr>
          <w:rFonts w:ascii="Arial" w:eastAsia="Arial" w:hAnsi="Arial" w:cs="Arial"/>
        </w:rPr>
        <w:fldChar w:fldCharType="begin" w:fldLock="1"/>
      </w:r>
      <w:r w:rsidR="0033222C">
        <w:rPr>
          <w:rFonts w:ascii="Arial" w:eastAsia="Arial" w:hAnsi="Arial" w:cs="Arial"/>
        </w:rPr>
        <w:instrText>ADDIN CSL_CITATION {"citationItems":[{"id":"ITEM-1","itemData":{"DOI":"10.2307/1165329","ISSN":"10769986","abstract":"McGraw and Wong (1992) described an appealing index of effect size, called CL, which measures the difference between two populations in terms of the probability that a score sampled at random from the first population will be greater than a score sampled at random from the second. McGraw and Wong introduced this \"common language effect size statistic\" for normal distributions and then proposed an approximate estimation for any continuous distribution. In addition, they generalized CL to the n-group case, the correlated samples case, and the discrete values case. In the current paper a different generalization of CL, called the A measure of stochastic superiority, is proposed, which may be directly applied for any discrete or continuous variable that is at least ordinally scaled. Exact methods for point and interval estimation as well as the significance tests of the A = .5 hypothesis are provided. New generalizations ofCL are provided for the multi-group and correlated samples cases.","author":[{"dropping-particle":"","family":"Vargha","given":"András","non-dropping-particle":"","parse-names":false,"suffix":""},{"dropping-particle":"","family":"Delaney","given":"Harold D.","non-dropping-particle":"","parse-names":false,"suffix":""},{"dropping-particle":"","family":"Vargha","given":"Andras","non-dropping-particle":"","parse-names":false,"suffix":""}],"container-title":"Journal of Educational and Behavioral Statistics","id":"ITEM-1","issue":"2","issued":{"date-parts":[["2000"]]},"page":"101","publisher":"American Educational Research Association (AERA)","title":"A Critique and Improvement of the \"CL\" Common Language Effect Size Statistics of McGraw and Wong","type":"article-journal","volume":"25"},"uris":["http://www.mendeley.com/documents/?uuid=a76d154a-0b9e-337d-a57c-40618f8e09bc"]}],"mendeley":{"formattedCitation":"(Vargha et al., 2000)","manualFormatting":"Vargha et al., 2000)","plainTextFormattedCitation":"(Vargha et al., 2000)","previouslyFormattedCitation":"(Vargha et al., 2000)"},"properties":{"noteIndex":0},"schema":"https://github.com/citation-style-language/schema/raw/master/csl-citation.json"}</w:instrText>
      </w:r>
      <w:r w:rsidR="0029251D">
        <w:rPr>
          <w:rFonts w:ascii="Arial" w:eastAsia="Arial" w:hAnsi="Arial" w:cs="Arial"/>
        </w:rPr>
        <w:fldChar w:fldCharType="separate"/>
      </w:r>
      <w:r w:rsidR="0029251D" w:rsidRPr="0029251D">
        <w:rPr>
          <w:rFonts w:ascii="Arial" w:eastAsia="Arial" w:hAnsi="Arial" w:cs="Arial"/>
          <w:noProof/>
        </w:rPr>
        <w:t>Vargha et al., 2000)</w:t>
      </w:r>
      <w:r w:rsidR="0029251D">
        <w:rPr>
          <w:rFonts w:ascii="Arial" w:eastAsia="Arial" w:hAnsi="Arial" w:cs="Arial"/>
        </w:rPr>
        <w:fldChar w:fldCharType="end"/>
      </w:r>
      <w:r w:rsidR="0029251D">
        <w:rPr>
          <w:rFonts w:ascii="Arial" w:eastAsia="Arial" w:hAnsi="Arial" w:cs="Arial"/>
        </w:rPr>
        <w:t>.</w:t>
      </w:r>
    </w:p>
    <w:p w14:paraId="00000043" w14:textId="3437FD3E" w:rsidR="003E216E" w:rsidRDefault="00BD584B">
      <w:pPr>
        <w:spacing w:line="480" w:lineRule="auto"/>
        <w:ind w:firstLine="720"/>
        <w:jc w:val="both"/>
        <w:rPr>
          <w:rFonts w:ascii="Arial" w:eastAsia="Arial" w:hAnsi="Arial" w:cs="Arial"/>
        </w:rPr>
      </w:pPr>
      <w:r>
        <w:rPr>
          <w:rFonts w:ascii="Arial" w:eastAsia="Arial" w:hAnsi="Arial" w:cs="Arial"/>
        </w:rPr>
        <w:t>For the analysis correlating the emotional bias in temporal context memory to the emotional bias in recognition memory, a robust skipped-</w:t>
      </w:r>
      <w:r w:rsidR="00EB328F">
        <w:rPr>
          <w:rFonts w:ascii="Arial" w:eastAsia="Arial" w:hAnsi="Arial" w:cs="Arial"/>
        </w:rPr>
        <w:t>Pearson’s</w:t>
      </w:r>
      <w:r>
        <w:rPr>
          <w:rFonts w:ascii="Arial" w:eastAsia="Arial" w:hAnsi="Arial" w:cs="Arial"/>
        </w:rPr>
        <w:t xml:space="preserve"> correlation was used for non-normal data</w:t>
      </w:r>
      <w:r w:rsidR="00E80125">
        <w:rPr>
          <w:rFonts w:ascii="Arial" w:eastAsia="Arial" w:hAnsi="Arial" w:cs="Arial"/>
        </w:rPr>
        <w:t xml:space="preserve"> </w:t>
      </w:r>
      <w:r w:rsidR="00E80125">
        <w:rPr>
          <w:rFonts w:ascii="Arial" w:eastAsia="Arial" w:hAnsi="Arial" w:cs="Arial"/>
        </w:rPr>
        <w:fldChar w:fldCharType="begin" w:fldLock="1"/>
      </w:r>
      <w:r w:rsidR="0033222C">
        <w:rPr>
          <w:rFonts w:ascii="Arial" w:eastAsia="Arial" w:hAnsi="Arial" w:cs="Arial"/>
        </w:rPr>
        <w:instrText>ADDIN CSL_CITATION {"citationItems":[{"id":"ITEM-1","itemData":{"DOI":"10.3389/fpsyg.2012.00606","ISSN":"16641078","abstract":"Pearson's correlation measures the strength of the association between two variables. The technique is, however, restricted to linear associations and is overly sensitive to out-liers. Indeed, a single outlier can result in a highly inaccurate summary of the data. Yet, it remains the most commonly used measure of association in psychology research. Here we describe a free Matlab(R) based toolbox(http://sourceforge.net/projects/robustcorrtool/) that computes robust measures of association between two or more random variables: the percentage-bend correlation and skipped-correlations. After illustrating how to use the toolbox, we show that robust methods, where outliers are down weighted or removed and accounted for in significance testing, provide better estimates of the true association with accurate false positive control and without loss of power. The different correlation methods were tested with normal data and normal data contaminated with marginal or bivariate outliers. We report estimates of effect size, false positive rate and power, and advise on which technique to use depending on the data at hand. Copyright © 2013 Pernet, Wilcox and Rousselet.","author":[{"dropping-particle":"","family":"Pernet","given":"Cyril R.","non-dropping-particle":"","parse-names":false,"suffix":""},{"dropping-particle":"","family":"Wilcox","given":"Rand","non-dropping-particle":"","parse-names":false,"suffix":""},{"dropping-particle":"","family":"Rousselet","given":"Guillaume A.","non-dropping-particle":"","parse-names":false,"suffix":""}],"container-title":"Frontiers in Psychology","id":"ITEM-1","issue":"JAN","issued":{"date-parts":[["2013","1","10"]]},"page":"606","publisher":"Frontiers","title":"Robust correlation analyses: False positive and power validation using a new open source matlab toolbox","type":"article-journal","volume":"3"},"uris":["http://www.mendeley.com/documents/?uuid=e01ae773-a00c-3851-997b-81e40ee8b5b0"]}],"mendeley":{"formattedCitation":"(Pernet et al., 2013)","plainTextFormattedCitation":"(Pernet et al., 2013)","previouslyFormattedCitation":"(Pernet et al., 2013)"},"properties":{"noteIndex":0},"schema":"https://github.com/citation-style-language/schema/raw/master/csl-citation.json"}</w:instrText>
      </w:r>
      <w:r w:rsidR="00E80125">
        <w:rPr>
          <w:rFonts w:ascii="Arial" w:eastAsia="Arial" w:hAnsi="Arial" w:cs="Arial"/>
        </w:rPr>
        <w:fldChar w:fldCharType="separate"/>
      </w:r>
      <w:r w:rsidR="00400AAA" w:rsidRPr="00400AAA">
        <w:rPr>
          <w:rFonts w:ascii="Arial" w:eastAsia="Arial" w:hAnsi="Arial" w:cs="Arial"/>
          <w:noProof/>
        </w:rPr>
        <w:t>(Pernet et al., 2013)</w:t>
      </w:r>
      <w:r w:rsidR="00E80125">
        <w:rPr>
          <w:rFonts w:ascii="Arial" w:eastAsia="Arial" w:hAnsi="Arial" w:cs="Arial"/>
        </w:rPr>
        <w:fldChar w:fldCharType="end"/>
      </w:r>
      <w:r>
        <w:rPr>
          <w:rFonts w:ascii="Arial" w:eastAsia="Arial" w:hAnsi="Arial" w:cs="Arial"/>
        </w:rPr>
        <w:t xml:space="preserve">. After the removal of any outliers, the data were resampled with replacement and significance was determined by testing the obtained distribution of </w:t>
      </w:r>
      <w:r w:rsidR="00EB328F">
        <w:rPr>
          <w:rFonts w:ascii="Arial" w:eastAsia="Arial" w:hAnsi="Arial" w:cs="Arial"/>
        </w:rPr>
        <w:t>Pearson’s</w:t>
      </w:r>
      <w:r>
        <w:rPr>
          <w:rFonts w:ascii="Arial" w:eastAsia="Arial" w:hAnsi="Arial" w:cs="Arial"/>
        </w:rPr>
        <w:t xml:space="preserve"> r values against 0. Logistic regressions analyses were performed using the Python package </w:t>
      </w:r>
      <w:r w:rsidRPr="00E80125">
        <w:rPr>
          <w:rFonts w:ascii="Arial" w:eastAsia="Arial" w:hAnsi="Arial" w:cs="Arial"/>
          <w:i/>
          <w:iCs/>
        </w:rPr>
        <w:t>scikit-learn</w:t>
      </w:r>
      <w:r>
        <w:rPr>
          <w:rFonts w:ascii="Arial" w:eastAsia="Arial" w:hAnsi="Arial" w:cs="Arial"/>
        </w:rPr>
        <w:t xml:space="preserve"> </w:t>
      </w:r>
      <w:r w:rsidR="00E80125">
        <w:rPr>
          <w:rFonts w:ascii="Arial" w:eastAsia="Arial" w:hAnsi="Arial" w:cs="Arial"/>
        </w:rPr>
        <w:fldChar w:fldCharType="begin" w:fldLock="1"/>
      </w:r>
      <w:r w:rsidR="0033222C">
        <w:rPr>
          <w:rFonts w:ascii="Arial" w:eastAsia="Arial" w:hAnsi="Arial" w:cs="Arial"/>
        </w:rPr>
        <w:instrText>ADDIN CSL_CITATION {"citationItems":[{"id":"ITEM-1","itemData":{"abstract":"Scikit-learn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org.","author":[{"dropping-particle":"","family":"Pedregosa","given":"Fabian","non-dropping-particle":"","parse-names":false,"suffix":""},{"dropping-particle":"","family":"Varoquaux","given":"Gaël","non-dropping-particle":"","parse-names":false,"suffix":""},{"dropping-particle":"","family":"Gramfort","given":"Alexandre","non-dropping-particle":"","parse-names":false,"suffix":""},{"dropping-particle":"","family":"Michel","given":"Vincent","non-dropping-particle":"","parse-names":false,"suffix":""},{"dropping-particle":"","family":"Thirion","given":"Bertrand","non-dropping-particle":"","parse-names":false,"suffix":""},{"dropping-particle":"","family":"Grisel","given":"Olivier","non-dropping-particle":"","parse-names":false,"suffix":""},{"dropping-particle":"","family":"Blondel","given":"Mathieu","non-dropping-particle":"","parse-names":false,"suffix":""},{"dropping-particle":"","family":"Müller","given":"Andreas","non-dropping-particle":"","parse-names":false,"suffix":""},{"dropping-particle":"","family":"Nothman","given":"Joel","non-dropping-particle":"","parse-names":false,"suffix":""},{"dropping-particle":"","family":"Louppe","given":"Gilles","non-dropping-particle":"","parse-names":false,"suffix":""},{"dropping-particle":"","family":"Prettenhofer","given":"Peter","non-dropping-particle":"","parse-names":false,"suffix":""},{"dropping-particle":"","family":"Weiss","given":"Ron","non-dropping-particle":"","parse-names":false,"suffix":""},{"dropping-particle":"","family":"Dubourg","given":"Vincent","non-dropping-particle":"","parse-names":false,"suffix":""},{"dropping-particle":"","family":"Vanderplas","given":"Jake","non-dropping-particle":"","parse-names":false,"suffix":""},{"dropping-particle":"","family":"Passos","given":"Alexandre","non-dropping-particle":"","parse-names":false,"suffix":""},{"dropping-particle":"","family":"Cournapeau","given":"David","non-dropping-particle":"","parse-names":false,"suffix":""},{"dropping-particle":"","family":"Brucher","given":"Matthieu","non-dropping-particle":"","parse-names":false,"suffix":""},{"dropping-particle":"","family":"Perrot","given":"Matthieu","non-dropping-particle":"","parse-names":false,"suffix":""},{"dropping-particle":"","family":"Duchesnay","given":"Édouard","non-dropping-particle":"","parse-names":false,"suffix":""}],"container-title":"Journal of Machine Learning Research","id":"ITEM-1","issued":{"date-parts":[["2012","10","1"]]},"page":"2825-2830","title":"Scikit-learn: Machine Learning in Python","type":"article-journal","volume":"12"},"uris":["http://www.mendeley.com/documents/?uuid=58fde59d-70a0-4ee1-b22b-121fb1606de2"]}],"mendeley":{"formattedCitation":"(Pedregosa et al., 2012)","plainTextFormattedCitation":"(Pedregosa et al., 2012)","previouslyFormattedCitation":"(Pedregosa et al., 2012)"},"properties":{"noteIndex":0},"schema":"https://github.com/citation-style-language/schema/raw/master/csl-citation.json"}</w:instrText>
      </w:r>
      <w:r w:rsidR="00E80125">
        <w:rPr>
          <w:rFonts w:ascii="Arial" w:eastAsia="Arial" w:hAnsi="Arial" w:cs="Arial"/>
        </w:rPr>
        <w:fldChar w:fldCharType="separate"/>
      </w:r>
      <w:r w:rsidR="00400AAA" w:rsidRPr="00400AAA">
        <w:rPr>
          <w:rFonts w:ascii="Arial" w:eastAsia="Arial" w:hAnsi="Arial" w:cs="Arial"/>
          <w:noProof/>
        </w:rPr>
        <w:t>(Pedregosa et al., 2012)</w:t>
      </w:r>
      <w:r w:rsidR="00E80125">
        <w:rPr>
          <w:rFonts w:ascii="Arial" w:eastAsia="Arial" w:hAnsi="Arial" w:cs="Arial"/>
        </w:rPr>
        <w:fldChar w:fldCharType="end"/>
      </w:r>
      <w:r w:rsidR="00E80125">
        <w:rPr>
          <w:rFonts w:ascii="Arial" w:eastAsia="Arial" w:hAnsi="Arial" w:cs="Arial"/>
        </w:rPr>
        <w:t xml:space="preserve"> </w:t>
      </w:r>
      <w:r>
        <w:rPr>
          <w:rFonts w:ascii="Arial" w:eastAsia="Arial" w:hAnsi="Arial" w:cs="Arial"/>
        </w:rPr>
        <w:t xml:space="preserve">with the </w:t>
      </w:r>
      <w:proofErr w:type="spellStart"/>
      <w:r>
        <w:rPr>
          <w:rFonts w:ascii="Arial" w:eastAsia="Arial" w:hAnsi="Arial" w:cs="Arial"/>
        </w:rPr>
        <w:t>lbfgs</w:t>
      </w:r>
      <w:proofErr w:type="spellEnd"/>
      <w:r>
        <w:rPr>
          <w:rFonts w:ascii="Arial" w:eastAsia="Arial" w:hAnsi="Arial" w:cs="Arial"/>
        </w:rPr>
        <w:t xml:space="preserve"> solver and L2 regularization. For the regression using source memory to predict recognition memory hits, 3-AFC temporal context memory responses each CS type in each temporal context the were transformed into a one-hot encoding scheme. That is, binary coding across three columns (one for each possible 3-AFC response), was used to predict high-confidence recognition memory hits. In order to overcome a limited number of certain trial types in some participants (</w:t>
      </w:r>
      <w:proofErr w:type="gramStart"/>
      <w:r>
        <w:rPr>
          <w:rFonts w:ascii="Arial" w:eastAsia="Arial" w:hAnsi="Arial" w:cs="Arial"/>
        </w:rPr>
        <w:t>e.g.</w:t>
      </w:r>
      <w:proofErr w:type="gramEnd"/>
      <w:r>
        <w:rPr>
          <w:rFonts w:ascii="Arial" w:eastAsia="Arial" w:hAnsi="Arial" w:cs="Arial"/>
        </w:rPr>
        <w:t xml:space="preserve"> a participant with few or no pre-conditioning CS+ items accompanied by a source memory attribution to the “post-conditioning” phase), each logistic regression was run as a fixed-effect analysis across all participants. To test for generalizability, we implemented a bootstrapping procedure in which whole participants were sampled with replacement on each iteration. Significance of regression coefficients was determined by testing the obtained distribution against 0. The same fixed-effects bootstrap procedure was used in the regression using typicality to predict recognition memory.</w:t>
      </w:r>
    </w:p>
    <w:p w14:paraId="62FB118F" w14:textId="4C8BDB22" w:rsidR="001A7F76" w:rsidRDefault="007E57EE">
      <w:pPr>
        <w:spacing w:line="480" w:lineRule="auto"/>
        <w:ind w:firstLine="720"/>
        <w:jc w:val="both"/>
        <w:rPr>
          <w:rFonts w:ascii="Arial" w:eastAsia="Arial" w:hAnsi="Arial" w:cs="Arial"/>
        </w:rPr>
      </w:pPr>
      <w:r>
        <w:rPr>
          <w:rFonts w:ascii="Arial" w:eastAsia="Arial" w:hAnsi="Arial" w:cs="Arial"/>
        </w:rPr>
        <w:lastRenderedPageBreak/>
        <w:t xml:space="preserve">For the analysis of typicality by temporal context memory responses, </w:t>
      </w:r>
      <w:r w:rsidR="00DD2824">
        <w:rPr>
          <w:rFonts w:ascii="Arial" w:eastAsia="Arial" w:hAnsi="Arial" w:cs="Arial"/>
        </w:rPr>
        <w:t xml:space="preserve">a linear mixed effects model was implemented using the </w:t>
      </w:r>
      <w:proofErr w:type="spellStart"/>
      <w:r w:rsidR="00DD2824">
        <w:rPr>
          <w:rFonts w:ascii="Arial" w:eastAsia="Arial" w:hAnsi="Arial" w:cs="Arial"/>
          <w:i/>
          <w:iCs/>
        </w:rPr>
        <w:t>afex</w:t>
      </w:r>
      <w:proofErr w:type="spellEnd"/>
      <w:r w:rsidR="00DD2824">
        <w:rPr>
          <w:rFonts w:ascii="Arial" w:eastAsia="Arial" w:hAnsi="Arial" w:cs="Arial"/>
        </w:rPr>
        <w:t xml:space="preserve"> package in R </w:t>
      </w:r>
      <w:r w:rsidR="00DD2824">
        <w:rPr>
          <w:rFonts w:ascii="Arial" w:eastAsia="Arial" w:hAnsi="Arial" w:cs="Arial"/>
        </w:rPr>
        <w:fldChar w:fldCharType="begin" w:fldLock="1"/>
      </w:r>
      <w:r w:rsidR="009F5C2E">
        <w:rPr>
          <w:rFonts w:ascii="Arial" w:eastAsia="Arial" w:hAnsi="Arial" w:cs="Arial"/>
        </w:rPr>
        <w:instrText>ADDIN CSL_CITATION {"citationItems":[{"id":"ITEM-1","itemData":{"abstract":"Imports pbkrtest (&gt;= 0.4-1), lmerTest (&gt;= 3.0-0), car, reshape2, stats, methods Description Convenience functions for analyzing factorial experiments using ANOVA or mixed models. aov_ez(), aov_car(), and aov_4() allow specification of between, within (i.e., repeated-measures), or mixed (i.e., split-plot) ANOVAs for data in long format (i.e., one observation per row), automatically aggregating multiple observations per individual and cell of the design. mixed() fits mixed models using lme4::lmer() and computes p-values for all fixed effects using either Kenward-Roger or Satterthwaite approximation for degrees of freedom (LMM only), parametric bootstrap (LMMs and GLMMs), or likelihood ratio tests (LMMs and GLMMs). afex_plot() provides a high-level interface for interaction or one-way plots using ggplot2, combining raw data and model estimates. afex uses type 3 sums of squares as default (imitating commercial statistical software).","author":[{"dropping-particle":"","family":"Singmann","given":"Henrik","non-dropping-particle":"","parse-names":false,"suffix":""},{"dropping-particle":"","family":"Bolker","given":"Ben","non-dropping-particle":"","parse-names":false,"suffix":""},{"dropping-particle":"","family":"Westfall","given":"Jake","non-dropping-particle":"","parse-names":false,"suffix":""}],"id":"ITEM-1","issue":"March","issued":{"date-parts":[["2015"]]},"number":"0.27-2","page":"http://cran.r-project.org/package=afex","title":"Analysis of Factorial Experiments, package 'afex'","type":"article"},"uris":["http://www.mendeley.com/documents/?uuid=08010dd1-3d62-4f9c-88d7-222ee6b5c07a"]}],"mendeley":{"formattedCitation":"(Singmann et al., 2015)","plainTextFormattedCitation":"(Singmann et al., 2015)","previouslyFormattedCitation":"(Singmann et al., 2015)"},"properties":{"noteIndex":0},"schema":"https://github.com/citation-style-language/schema/raw/master/csl-citation.json"}</w:instrText>
      </w:r>
      <w:r w:rsidR="00DD2824">
        <w:rPr>
          <w:rFonts w:ascii="Arial" w:eastAsia="Arial" w:hAnsi="Arial" w:cs="Arial"/>
        </w:rPr>
        <w:fldChar w:fldCharType="separate"/>
      </w:r>
      <w:r w:rsidR="009F5C2E" w:rsidRPr="009F5C2E">
        <w:rPr>
          <w:rFonts w:ascii="Arial" w:eastAsia="Arial" w:hAnsi="Arial" w:cs="Arial"/>
          <w:noProof/>
        </w:rPr>
        <w:t>(Singmann et al., 2015)</w:t>
      </w:r>
      <w:r w:rsidR="00DD2824">
        <w:rPr>
          <w:rFonts w:ascii="Arial" w:eastAsia="Arial" w:hAnsi="Arial" w:cs="Arial"/>
        </w:rPr>
        <w:fldChar w:fldCharType="end"/>
      </w:r>
      <w:r w:rsidR="00DD2824">
        <w:rPr>
          <w:rFonts w:ascii="Arial" w:eastAsia="Arial" w:hAnsi="Arial" w:cs="Arial"/>
        </w:rPr>
        <w:t xml:space="preserve">. Experimental variables were entered as fixed effects, and a random intercept of participant was included. The full model specification was thus: </w:t>
      </w:r>
      <w:r w:rsidR="00DD2824">
        <w:rPr>
          <w:rFonts w:ascii="Arial" w:eastAsia="Arial" w:hAnsi="Arial" w:cs="Arial"/>
          <w:i/>
          <w:iCs/>
        </w:rPr>
        <w:t xml:space="preserve">Typicality ~ CS Type*Temporal Context*Source Memory Response </w:t>
      </w:r>
      <w:r w:rsidR="00DD2824">
        <w:rPr>
          <w:rFonts w:ascii="Arial" w:eastAsia="Arial" w:hAnsi="Arial" w:cs="Arial"/>
        </w:rPr>
        <w:t>+ (1|</w:t>
      </w:r>
      <w:r w:rsidR="00DD2824">
        <w:rPr>
          <w:rFonts w:ascii="Arial" w:eastAsia="Arial" w:hAnsi="Arial" w:cs="Arial"/>
          <w:i/>
          <w:iCs/>
        </w:rPr>
        <w:t>subject</w:t>
      </w:r>
      <w:r w:rsidR="00DD2824">
        <w:rPr>
          <w:rFonts w:ascii="Arial" w:eastAsia="Arial" w:hAnsi="Arial" w:cs="Arial"/>
        </w:rPr>
        <w:t xml:space="preserve">). Note that main effects and interactions are implicitly coded in the model. The significance of main effects and interactions was evaluated using Chi-square tests, comparing the log-likelihood of models with and without the term of interest. Post-hoc tests of the marginal means in the model were completed using the </w:t>
      </w:r>
      <w:proofErr w:type="spellStart"/>
      <w:r w:rsidR="00DD2824">
        <w:rPr>
          <w:rFonts w:ascii="Arial" w:eastAsia="Arial" w:hAnsi="Arial" w:cs="Arial"/>
          <w:i/>
          <w:iCs/>
        </w:rPr>
        <w:t>emmeans</w:t>
      </w:r>
      <w:proofErr w:type="spellEnd"/>
      <w:r w:rsidR="00DD2824">
        <w:rPr>
          <w:rFonts w:ascii="Arial" w:eastAsia="Arial" w:hAnsi="Arial" w:cs="Arial"/>
        </w:rPr>
        <w:t xml:space="preserve"> package in R</w:t>
      </w:r>
      <w:r w:rsidR="009F5C2E">
        <w:rPr>
          <w:rFonts w:ascii="Arial" w:eastAsia="Arial" w:hAnsi="Arial" w:cs="Arial"/>
        </w:rPr>
        <w:t xml:space="preserve"> </w:t>
      </w:r>
      <w:r w:rsidR="009F5C2E">
        <w:rPr>
          <w:rFonts w:ascii="Arial" w:eastAsia="Arial" w:hAnsi="Arial" w:cs="Arial"/>
        </w:rPr>
        <w:fldChar w:fldCharType="begin" w:fldLock="1"/>
      </w:r>
      <w:r w:rsidR="009F5C2E">
        <w:rPr>
          <w:rFonts w:ascii="Arial" w:eastAsia="Arial" w:hAnsi="Arial" w:cs="Arial"/>
        </w:rPr>
        <w:instrText>ADDIN CSL_CITATION {"citationItems":[{"id":"ITEM-1","itemData":{"DOI":"https://cran.r-project.org/package=emmeans","abstract":"Obtain estimated marginal means (EMMs) for many linear, generalized linear, and mixed models. Compute contrasts or linear functions of EMMs, trends, and comparisons of slopes. Plots and compact letter displays. Least-squares means are discussed, and the term ``estimated marginal means'' is suggested, in Searle, Speed, and Milliken (1980) Population marginal means in the linear model: An alternative to least squares means, The American Statistician 34(4), 216-221 &lt;doi:10.1080/00031305.1980.10483031&gt;.","author":[{"dropping-particle":"","family":"Lenth","given":"Russel","non-dropping-particle":"","parse-names":false,"suffix":""}],"id":"ITEM-1","issued":{"date-parts":[["2019"]]},"number":"1.4.8","page":"https://cran.r-project.org/package=emmeans","title":"Emmeans: estimated marginal means Aka Least-Squares Means.","type":"article-journal"},"uris":["http://www.mendeley.com/documents/?uuid=eb889147-27b6-4488-8813-af5d45f95267"]}],"mendeley":{"formattedCitation":"(Lenth, 2019)","plainTextFormattedCitation":"(Lenth, 2019)","previouslyFormattedCitation":"(Lenth, 2019)"},"properties":{"noteIndex":0},"schema":"https://github.com/citation-style-language/schema/raw/master/csl-citation.json"}</w:instrText>
      </w:r>
      <w:r w:rsidR="009F5C2E">
        <w:rPr>
          <w:rFonts w:ascii="Arial" w:eastAsia="Arial" w:hAnsi="Arial" w:cs="Arial"/>
        </w:rPr>
        <w:fldChar w:fldCharType="separate"/>
      </w:r>
      <w:r w:rsidR="009F5C2E" w:rsidRPr="009F5C2E">
        <w:rPr>
          <w:rFonts w:ascii="Arial" w:eastAsia="Arial" w:hAnsi="Arial" w:cs="Arial"/>
          <w:noProof/>
        </w:rPr>
        <w:t>(Lenth, 2019)</w:t>
      </w:r>
      <w:r w:rsidR="009F5C2E">
        <w:rPr>
          <w:rFonts w:ascii="Arial" w:eastAsia="Arial" w:hAnsi="Arial" w:cs="Arial"/>
        </w:rPr>
        <w:fldChar w:fldCharType="end"/>
      </w:r>
      <w:r w:rsidR="00DD2824">
        <w:rPr>
          <w:rFonts w:ascii="Arial" w:eastAsia="Arial" w:hAnsi="Arial" w:cs="Arial"/>
        </w:rPr>
        <w:t>.</w:t>
      </w:r>
      <w:r w:rsidR="00582313">
        <w:rPr>
          <w:rFonts w:ascii="Arial" w:eastAsia="Arial" w:hAnsi="Arial" w:cs="Arial"/>
        </w:rPr>
        <w:t xml:space="preserve"> Asymptotic degrees of freedom were used as the number of total observations in the model was quite large (4896 total trials),</w:t>
      </w:r>
      <w:r w:rsidR="00582313" w:rsidRPr="00582313">
        <w:rPr>
          <w:rFonts w:ascii="Arial" w:eastAsia="Arial" w:hAnsi="Arial" w:cs="Arial"/>
        </w:rPr>
        <w:t xml:space="preserve"> </w:t>
      </w:r>
      <w:r w:rsidR="00582313">
        <w:rPr>
          <w:rFonts w:ascii="Arial" w:eastAsia="Arial" w:hAnsi="Arial" w:cs="Arial"/>
        </w:rPr>
        <w:t>and false discovery rate (FDR) correction was applied to the P-values.</w:t>
      </w:r>
    </w:p>
    <w:p w14:paraId="10DDED21" w14:textId="5B1F2214" w:rsidR="003E216E" w:rsidRDefault="001A7F76" w:rsidP="001A7F76">
      <w:pPr>
        <w:rPr>
          <w:rFonts w:ascii="Arial" w:eastAsia="Arial" w:hAnsi="Arial" w:cs="Arial"/>
        </w:rPr>
      </w:pPr>
      <w:r>
        <w:rPr>
          <w:rFonts w:ascii="Arial" w:eastAsia="Arial" w:hAnsi="Arial" w:cs="Arial"/>
        </w:rPr>
        <w:br w:type="page"/>
      </w:r>
    </w:p>
    <w:p w14:paraId="35B69D75" w14:textId="3CD9ABFD" w:rsidR="003E216E" w:rsidRPr="003E216E" w:rsidRDefault="001A7F76" w:rsidP="001A7F76">
      <w:pPr>
        <w:widowControl w:val="0"/>
        <w:autoSpaceDE w:val="0"/>
        <w:autoSpaceDN w:val="0"/>
        <w:adjustRightInd w:val="0"/>
        <w:spacing w:line="240" w:lineRule="auto"/>
        <w:rPr>
          <w:rFonts w:ascii="Arial" w:eastAsia="Arial" w:hAnsi="Arial" w:cs="Arial"/>
          <w:b/>
          <w:bCs/>
        </w:rPr>
      </w:pPr>
      <w:r>
        <w:rPr>
          <w:rFonts w:ascii="Arial" w:eastAsia="Arial" w:hAnsi="Arial" w:cs="Arial"/>
          <w:b/>
          <w:bCs/>
        </w:rPr>
        <w:lastRenderedPageBreak/>
        <w:t>REFERENCES</w:t>
      </w:r>
    </w:p>
    <w:p w14:paraId="427E6753" w14:textId="65A01497" w:rsidR="009F5C2E" w:rsidRPr="009F5C2E" w:rsidRDefault="003E216E" w:rsidP="009F5C2E">
      <w:pPr>
        <w:widowControl w:val="0"/>
        <w:autoSpaceDE w:val="0"/>
        <w:autoSpaceDN w:val="0"/>
        <w:adjustRightInd w:val="0"/>
        <w:spacing w:line="240" w:lineRule="auto"/>
        <w:rPr>
          <w:rFonts w:ascii="Arial" w:hAnsi="Arial" w:cs="Arial"/>
          <w:noProof/>
          <w:szCs w:val="24"/>
        </w:rPr>
      </w:pPr>
      <w:r>
        <w:rPr>
          <w:rFonts w:ascii="Arial" w:eastAsia="Arial" w:hAnsi="Arial" w:cs="Arial"/>
        </w:rPr>
        <w:fldChar w:fldCharType="begin" w:fldLock="1"/>
      </w:r>
      <w:r>
        <w:rPr>
          <w:rFonts w:ascii="Arial" w:eastAsia="Arial" w:hAnsi="Arial" w:cs="Arial"/>
        </w:rPr>
        <w:instrText xml:space="preserve">ADDIN Mendeley Bibliography CSL_BIBLIOGRAPHY </w:instrText>
      </w:r>
      <w:r>
        <w:rPr>
          <w:rFonts w:ascii="Arial" w:eastAsia="Arial" w:hAnsi="Arial" w:cs="Arial"/>
        </w:rPr>
        <w:fldChar w:fldCharType="separate"/>
      </w:r>
      <w:r w:rsidR="009F5C2E" w:rsidRPr="009F5C2E">
        <w:rPr>
          <w:rFonts w:ascii="Arial" w:hAnsi="Arial" w:cs="Arial"/>
          <w:noProof/>
          <w:szCs w:val="24"/>
        </w:rPr>
        <w:t>Bainbridge, W.A. (2019). Memorability: How what we see influences what we remember. In Psychology of Learning and Motivation, K.D. Federmeier, and D.M. Beck, eds. (Academic Press), pp. 1–27.</w:t>
      </w:r>
    </w:p>
    <w:p w14:paraId="064EC4F4"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Bakeman, R. (2005). Recommended effect size statistics for repeated measures designs. Behav. Res. Methods </w:t>
      </w:r>
      <w:r w:rsidRPr="009F5C2E">
        <w:rPr>
          <w:rFonts w:ascii="Arial" w:hAnsi="Arial" w:cs="Arial"/>
          <w:i/>
          <w:iCs/>
          <w:noProof/>
          <w:szCs w:val="24"/>
        </w:rPr>
        <w:t>37</w:t>
      </w:r>
      <w:r w:rsidRPr="009F5C2E">
        <w:rPr>
          <w:rFonts w:ascii="Arial" w:hAnsi="Arial" w:cs="Arial"/>
          <w:noProof/>
          <w:szCs w:val="24"/>
        </w:rPr>
        <w:t>, 379–384.</w:t>
      </w:r>
    </w:p>
    <w:p w14:paraId="16E68A67"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Ballarini, F., Moncada, D., Martinez, M.C., Alen, N., and Viola, H. (2009). Behavioral tagging is a general mechanism of long-term memory formation.</w:t>
      </w:r>
    </w:p>
    <w:p w14:paraId="25584904"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Ballarini, F., Martínez, M.C., Díaz Perez, M., Moncada, D., and Viola, H. (2013). Memory in Elementary School Children Is Improved by an Unrelated Novel Experience. PLoS One </w:t>
      </w:r>
      <w:r w:rsidRPr="009F5C2E">
        <w:rPr>
          <w:rFonts w:ascii="Arial" w:hAnsi="Arial" w:cs="Arial"/>
          <w:i/>
          <w:iCs/>
          <w:noProof/>
          <w:szCs w:val="24"/>
        </w:rPr>
        <w:t>8</w:t>
      </w:r>
      <w:r w:rsidRPr="009F5C2E">
        <w:rPr>
          <w:rFonts w:ascii="Arial" w:hAnsi="Arial" w:cs="Arial"/>
          <w:noProof/>
          <w:szCs w:val="24"/>
        </w:rPr>
        <w:t>, 66875.</w:t>
      </w:r>
    </w:p>
    <w:p w14:paraId="46F5EFC0"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Clewett, D., DuBrow, S., and Davachi, L. (2019). Transcending time in the brain: How event memories are constructed from experience. Hippocampus </w:t>
      </w:r>
      <w:r w:rsidRPr="009F5C2E">
        <w:rPr>
          <w:rFonts w:ascii="Arial" w:hAnsi="Arial" w:cs="Arial"/>
          <w:i/>
          <w:iCs/>
          <w:noProof/>
          <w:szCs w:val="24"/>
        </w:rPr>
        <w:t>29</w:t>
      </w:r>
      <w:r w:rsidRPr="009F5C2E">
        <w:rPr>
          <w:rFonts w:ascii="Arial" w:hAnsi="Arial" w:cs="Arial"/>
          <w:noProof/>
          <w:szCs w:val="24"/>
        </w:rPr>
        <w:t>, 162–183.</w:t>
      </w:r>
    </w:p>
    <w:p w14:paraId="63FB75A9"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Clewett, D., Dunsmoor, J.E., Bachman, S., Phelps, E., and Davachi, L. (2020). Survival of the salient: Emotion rescues otherwise forgettable memories via neural reactivation and post-encoding hippocampal connectivity. BioRxiv 2020.07.07.192252.</w:t>
      </w:r>
    </w:p>
    <w:p w14:paraId="40DDB73A"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Davis, T., and Poldrack, R.A. (2014). Quantifying the internal structure of categories using a neural typicality measure. Cereb. Cortex </w:t>
      </w:r>
      <w:r w:rsidRPr="009F5C2E">
        <w:rPr>
          <w:rFonts w:ascii="Arial" w:hAnsi="Arial" w:cs="Arial"/>
          <w:i/>
          <w:iCs/>
          <w:noProof/>
          <w:szCs w:val="24"/>
        </w:rPr>
        <w:t>24</w:t>
      </w:r>
      <w:r w:rsidRPr="009F5C2E">
        <w:rPr>
          <w:rFonts w:ascii="Arial" w:hAnsi="Arial" w:cs="Arial"/>
          <w:noProof/>
          <w:szCs w:val="24"/>
        </w:rPr>
        <w:t>, 1720–1737.</w:t>
      </w:r>
    </w:p>
    <w:p w14:paraId="14CAF5F4"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Davison, A., and Hinkley, D. (1999). Bootstrap methods and their application (Cambridge New York: Cambridge University Press).</w:t>
      </w:r>
    </w:p>
    <w:p w14:paraId="494A48DD"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DuBrow, S., Rouhani, N., Niv, Y., and Norman, K.A. (2017). Does mental context drift or shift? Curr. Opin. Behav. Sci. </w:t>
      </w:r>
      <w:r w:rsidRPr="009F5C2E">
        <w:rPr>
          <w:rFonts w:ascii="Arial" w:hAnsi="Arial" w:cs="Arial"/>
          <w:i/>
          <w:iCs/>
          <w:noProof/>
          <w:szCs w:val="24"/>
        </w:rPr>
        <w:t>17</w:t>
      </w:r>
      <w:r w:rsidRPr="009F5C2E">
        <w:rPr>
          <w:rFonts w:ascii="Arial" w:hAnsi="Arial" w:cs="Arial"/>
          <w:noProof/>
          <w:szCs w:val="24"/>
        </w:rPr>
        <w:t>, 141–146.</w:t>
      </w:r>
    </w:p>
    <w:p w14:paraId="41DA1B1B"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Dunsmoor, J.E., and Murphy, G.L. (2014). Stimulus Typicality Determines How Broadly Fear Is Generalized. Psychol. Sci. </w:t>
      </w:r>
      <w:r w:rsidRPr="009F5C2E">
        <w:rPr>
          <w:rFonts w:ascii="Arial" w:hAnsi="Arial" w:cs="Arial"/>
          <w:i/>
          <w:iCs/>
          <w:noProof/>
          <w:szCs w:val="24"/>
        </w:rPr>
        <w:t>25</w:t>
      </w:r>
      <w:r w:rsidRPr="009F5C2E">
        <w:rPr>
          <w:rFonts w:ascii="Arial" w:hAnsi="Arial" w:cs="Arial"/>
          <w:noProof/>
          <w:szCs w:val="24"/>
        </w:rPr>
        <w:t>, 1816–1821.</w:t>
      </w:r>
    </w:p>
    <w:p w14:paraId="674EA5F6"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Dunsmoor, J.E., and Murphy, G.L. (2015). Categories, concepts, and conditioning: How humans generalize fear. Trends Cogn. Sci. </w:t>
      </w:r>
      <w:r w:rsidRPr="009F5C2E">
        <w:rPr>
          <w:rFonts w:ascii="Arial" w:hAnsi="Arial" w:cs="Arial"/>
          <w:i/>
          <w:iCs/>
          <w:noProof/>
          <w:szCs w:val="24"/>
        </w:rPr>
        <w:t>19</w:t>
      </w:r>
      <w:r w:rsidRPr="009F5C2E">
        <w:rPr>
          <w:rFonts w:ascii="Arial" w:hAnsi="Arial" w:cs="Arial"/>
          <w:noProof/>
          <w:szCs w:val="24"/>
        </w:rPr>
        <w:t>, 73–77.</w:t>
      </w:r>
    </w:p>
    <w:p w14:paraId="4F41AF53"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Dunsmoor, J.E., Kragel, P.A., Martin, A., and La Bar, K.S. (2014). Aversive learning modulates cortical representations of object categories. Cereb. Cortex </w:t>
      </w:r>
      <w:r w:rsidRPr="009F5C2E">
        <w:rPr>
          <w:rFonts w:ascii="Arial" w:hAnsi="Arial" w:cs="Arial"/>
          <w:i/>
          <w:iCs/>
          <w:noProof/>
          <w:szCs w:val="24"/>
        </w:rPr>
        <w:t>24</w:t>
      </w:r>
      <w:r w:rsidRPr="009F5C2E">
        <w:rPr>
          <w:rFonts w:ascii="Arial" w:hAnsi="Arial" w:cs="Arial"/>
          <w:noProof/>
          <w:szCs w:val="24"/>
        </w:rPr>
        <w:t>, 2859–2872.</w:t>
      </w:r>
    </w:p>
    <w:p w14:paraId="25EFDEA4"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Dunsmoor, J.E., Murty, V.P., Davachi, L., and Phelps, E.A. (2015). Emotional learning selectively and retroactively strengthens memories for related events. Nature </w:t>
      </w:r>
      <w:r w:rsidRPr="009F5C2E">
        <w:rPr>
          <w:rFonts w:ascii="Arial" w:hAnsi="Arial" w:cs="Arial"/>
          <w:i/>
          <w:iCs/>
          <w:noProof/>
          <w:szCs w:val="24"/>
        </w:rPr>
        <w:t>520</w:t>
      </w:r>
      <w:r w:rsidRPr="009F5C2E">
        <w:rPr>
          <w:rFonts w:ascii="Arial" w:hAnsi="Arial" w:cs="Arial"/>
          <w:noProof/>
          <w:szCs w:val="24"/>
        </w:rPr>
        <w:t>, 345–348.</w:t>
      </w:r>
    </w:p>
    <w:p w14:paraId="7E3D0B19"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Dunsmoor, J.E., Kroes, M.C.W., Moscatelli, C.M., Evans, M.D., Davachi, L., and Phelps, E.A. (2018). Event segmentation protects emotional memories from competing experiences encoded close in time. Nat. Hum. Behav. </w:t>
      </w:r>
      <w:r w:rsidRPr="009F5C2E">
        <w:rPr>
          <w:rFonts w:ascii="Arial" w:hAnsi="Arial" w:cs="Arial"/>
          <w:i/>
          <w:iCs/>
          <w:noProof/>
          <w:szCs w:val="24"/>
        </w:rPr>
        <w:t>2</w:t>
      </w:r>
      <w:r w:rsidRPr="009F5C2E">
        <w:rPr>
          <w:rFonts w:ascii="Arial" w:hAnsi="Arial" w:cs="Arial"/>
          <w:noProof/>
          <w:szCs w:val="24"/>
        </w:rPr>
        <w:t>, 291–299.</w:t>
      </w:r>
    </w:p>
    <w:p w14:paraId="06DFAFE7"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Fenker, D.B., Frey, J.U., Schuetze, H., Heipertz, D., Heinze, H.J., and Duzel, E. (2008). Novel scenes improve recollection and recall of words. J. Cogn. Neurosci. </w:t>
      </w:r>
      <w:r w:rsidRPr="009F5C2E">
        <w:rPr>
          <w:rFonts w:ascii="Arial" w:hAnsi="Arial" w:cs="Arial"/>
          <w:i/>
          <w:iCs/>
          <w:noProof/>
          <w:szCs w:val="24"/>
        </w:rPr>
        <w:t>20</w:t>
      </w:r>
      <w:r w:rsidRPr="009F5C2E">
        <w:rPr>
          <w:rFonts w:ascii="Arial" w:hAnsi="Arial" w:cs="Arial"/>
          <w:noProof/>
          <w:szCs w:val="24"/>
        </w:rPr>
        <w:t>, 1250–1265.</w:t>
      </w:r>
    </w:p>
    <w:p w14:paraId="4E6BE119"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Frey, U., and Morris, R.G.M. (1997). Synaptic tagging and long-term potentiation. Nature </w:t>
      </w:r>
      <w:r w:rsidRPr="009F5C2E">
        <w:rPr>
          <w:rFonts w:ascii="Arial" w:hAnsi="Arial" w:cs="Arial"/>
          <w:i/>
          <w:iCs/>
          <w:noProof/>
          <w:szCs w:val="24"/>
        </w:rPr>
        <w:t>385</w:t>
      </w:r>
      <w:r w:rsidRPr="009F5C2E">
        <w:rPr>
          <w:rFonts w:ascii="Arial" w:hAnsi="Arial" w:cs="Arial"/>
          <w:noProof/>
          <w:szCs w:val="24"/>
        </w:rPr>
        <w:t>, 533–536.</w:t>
      </w:r>
    </w:p>
    <w:p w14:paraId="1BA74E0E"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Frossard, J., and Renaud, O. (2019). permuco: Permutation Tests for Regression, Repeated Measures) ANOVA/ANCOVA and Comparison of Signals.</w:t>
      </w:r>
    </w:p>
    <w:p w14:paraId="7C6A3DFB"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lastRenderedPageBreak/>
        <w:t xml:space="preserve">Gershman, S.J., Schapiro, A.C., Hupbach, A., and Norman, K.A. (2013). Neural context reinstatement predicts memory misattribution. J. Neurosci. </w:t>
      </w:r>
      <w:r w:rsidRPr="009F5C2E">
        <w:rPr>
          <w:rFonts w:ascii="Arial" w:hAnsi="Arial" w:cs="Arial"/>
          <w:i/>
          <w:iCs/>
          <w:noProof/>
          <w:szCs w:val="24"/>
        </w:rPr>
        <w:t>33</w:t>
      </w:r>
      <w:r w:rsidRPr="009F5C2E">
        <w:rPr>
          <w:rFonts w:ascii="Arial" w:hAnsi="Arial" w:cs="Arial"/>
          <w:noProof/>
          <w:szCs w:val="24"/>
        </w:rPr>
        <w:t>, 8590–8595.</w:t>
      </w:r>
    </w:p>
    <w:p w14:paraId="12D8D0A7"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Hennings, A.C., McClay, M., Lewis-Peacock, J.A., and Dunsmoor, J.E. (2020). Contextual reinstatement promotes extinction generalization in healthy adults but not PTSD. Neuropsychologia </w:t>
      </w:r>
      <w:r w:rsidRPr="009F5C2E">
        <w:rPr>
          <w:rFonts w:ascii="Arial" w:hAnsi="Arial" w:cs="Arial"/>
          <w:i/>
          <w:iCs/>
          <w:noProof/>
          <w:szCs w:val="24"/>
        </w:rPr>
        <w:t>147</w:t>
      </w:r>
      <w:r w:rsidRPr="009F5C2E">
        <w:rPr>
          <w:rFonts w:ascii="Arial" w:hAnsi="Arial" w:cs="Arial"/>
          <w:noProof/>
          <w:szCs w:val="24"/>
        </w:rPr>
        <w:t>, 107573.</w:t>
      </w:r>
    </w:p>
    <w:p w14:paraId="22C963EC"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Howard, M.W., and Kahana, M.J. (2002a). A distributed representation of temporal context. J. Math. Psychol. </w:t>
      </w:r>
      <w:r w:rsidRPr="009F5C2E">
        <w:rPr>
          <w:rFonts w:ascii="Arial" w:hAnsi="Arial" w:cs="Arial"/>
          <w:i/>
          <w:iCs/>
          <w:noProof/>
          <w:szCs w:val="24"/>
        </w:rPr>
        <w:t>46</w:t>
      </w:r>
      <w:r w:rsidRPr="009F5C2E">
        <w:rPr>
          <w:rFonts w:ascii="Arial" w:hAnsi="Arial" w:cs="Arial"/>
          <w:noProof/>
          <w:szCs w:val="24"/>
        </w:rPr>
        <w:t>, 269–299.</w:t>
      </w:r>
    </w:p>
    <w:p w14:paraId="230B12A1"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Howard, M.W., and Kahana, M.J. (2002b). When does semantic similarity help episodic retrieval? J. Mem. Lang. </w:t>
      </w:r>
      <w:r w:rsidRPr="009F5C2E">
        <w:rPr>
          <w:rFonts w:ascii="Arial" w:hAnsi="Arial" w:cs="Arial"/>
          <w:i/>
          <w:iCs/>
          <w:noProof/>
          <w:szCs w:val="24"/>
        </w:rPr>
        <w:t>46</w:t>
      </w:r>
      <w:r w:rsidRPr="009F5C2E">
        <w:rPr>
          <w:rFonts w:ascii="Arial" w:hAnsi="Arial" w:cs="Arial"/>
          <w:noProof/>
          <w:szCs w:val="24"/>
        </w:rPr>
        <w:t>, 85–98.</w:t>
      </w:r>
    </w:p>
    <w:p w14:paraId="7AD65F4F"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Johnson, M.K., Hashtroudi, S., and Lindsay, D.S. (1993). Source Monitoring. Psychol. Bull. </w:t>
      </w:r>
      <w:r w:rsidRPr="009F5C2E">
        <w:rPr>
          <w:rFonts w:ascii="Arial" w:hAnsi="Arial" w:cs="Arial"/>
          <w:i/>
          <w:iCs/>
          <w:noProof/>
          <w:szCs w:val="24"/>
        </w:rPr>
        <w:t>114</w:t>
      </w:r>
      <w:r w:rsidRPr="009F5C2E">
        <w:rPr>
          <w:rFonts w:ascii="Arial" w:hAnsi="Arial" w:cs="Arial"/>
          <w:noProof/>
          <w:szCs w:val="24"/>
        </w:rPr>
        <w:t>, 3–28.</w:t>
      </w:r>
    </w:p>
    <w:p w14:paraId="0D135C14"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Keller, N.E., and Dunsmoor, J.E. (2020). The effects of aversive-to-appetitive counterconditioning on implicit and explicit fear memory. Learn. Mem. </w:t>
      </w:r>
      <w:r w:rsidRPr="009F5C2E">
        <w:rPr>
          <w:rFonts w:ascii="Arial" w:hAnsi="Arial" w:cs="Arial"/>
          <w:i/>
          <w:iCs/>
          <w:noProof/>
          <w:szCs w:val="24"/>
        </w:rPr>
        <w:t>27</w:t>
      </w:r>
      <w:r w:rsidRPr="009F5C2E">
        <w:rPr>
          <w:rFonts w:ascii="Arial" w:hAnsi="Arial" w:cs="Arial"/>
          <w:noProof/>
          <w:szCs w:val="24"/>
        </w:rPr>
        <w:t>, 12–19.</w:t>
      </w:r>
    </w:p>
    <w:p w14:paraId="3AC020D7"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Kensinger, E.A. (2009). Remembering the details: Effects of emotion. Emot. Rev. </w:t>
      </w:r>
      <w:r w:rsidRPr="009F5C2E">
        <w:rPr>
          <w:rFonts w:ascii="Arial" w:hAnsi="Arial" w:cs="Arial"/>
          <w:i/>
          <w:iCs/>
          <w:noProof/>
          <w:szCs w:val="24"/>
        </w:rPr>
        <w:t>1</w:t>
      </w:r>
      <w:r w:rsidRPr="009F5C2E">
        <w:rPr>
          <w:rFonts w:ascii="Arial" w:hAnsi="Arial" w:cs="Arial"/>
          <w:noProof/>
          <w:szCs w:val="24"/>
        </w:rPr>
        <w:t>, 99–113.</w:t>
      </w:r>
    </w:p>
    <w:p w14:paraId="77B8AD12"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Kensinger, E.A., and Schacter, D.L. (2006). Reality monitoring and memory distortion: Effects of negative, arousing content. Mem. Cogn. </w:t>
      </w:r>
      <w:r w:rsidRPr="009F5C2E">
        <w:rPr>
          <w:rFonts w:ascii="Arial" w:hAnsi="Arial" w:cs="Arial"/>
          <w:i/>
          <w:iCs/>
          <w:noProof/>
          <w:szCs w:val="24"/>
        </w:rPr>
        <w:t>34</w:t>
      </w:r>
      <w:r w:rsidRPr="009F5C2E">
        <w:rPr>
          <w:rFonts w:ascii="Arial" w:hAnsi="Arial" w:cs="Arial"/>
          <w:noProof/>
          <w:szCs w:val="24"/>
        </w:rPr>
        <w:t>, 251–260.</w:t>
      </w:r>
    </w:p>
    <w:p w14:paraId="02D48AFF"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LaBar, K.S., and Cabeza, R. (2006). Cognitive neuroscience of emotional memory. Nat. Rev. Neurosci. </w:t>
      </w:r>
      <w:r w:rsidRPr="009F5C2E">
        <w:rPr>
          <w:rFonts w:ascii="Arial" w:hAnsi="Arial" w:cs="Arial"/>
          <w:i/>
          <w:iCs/>
          <w:noProof/>
          <w:szCs w:val="24"/>
        </w:rPr>
        <w:t>7</w:t>
      </w:r>
      <w:r w:rsidRPr="009F5C2E">
        <w:rPr>
          <w:rFonts w:ascii="Arial" w:hAnsi="Arial" w:cs="Arial"/>
          <w:noProof/>
          <w:szCs w:val="24"/>
        </w:rPr>
        <w:t>, 54–64.</w:t>
      </w:r>
    </w:p>
    <w:p w14:paraId="2EE50B11"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Lawrence, M.A. (2016). ez: Easy Analysis and Visualization of Factorial Experiments.</w:t>
      </w:r>
    </w:p>
    <w:p w14:paraId="23E64806"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Lei, Y., Wang, J., Dou, H., Qiu, Y., and Li, H. (2019). Influence of typicality in category-based fear generalization: Diverging evidence from the P2 and N400 effect. Int. J. Psychophysiol. </w:t>
      </w:r>
      <w:r w:rsidRPr="009F5C2E">
        <w:rPr>
          <w:rFonts w:ascii="Arial" w:hAnsi="Arial" w:cs="Arial"/>
          <w:i/>
          <w:iCs/>
          <w:noProof/>
          <w:szCs w:val="24"/>
        </w:rPr>
        <w:t>135</w:t>
      </w:r>
      <w:r w:rsidRPr="009F5C2E">
        <w:rPr>
          <w:rFonts w:ascii="Arial" w:hAnsi="Arial" w:cs="Arial"/>
          <w:noProof/>
          <w:szCs w:val="24"/>
        </w:rPr>
        <w:t>, 12–20.</w:t>
      </w:r>
    </w:p>
    <w:p w14:paraId="5465C52D"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Lenth, R. (2019). Emmeans: estimated marginal means Aka Least-Squares Means. https://cran.r-project.org/package=emmeans.</w:t>
      </w:r>
    </w:p>
    <w:p w14:paraId="5F4A35A0"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Mack, M.L., Love, B.C., and Preston, A.R. (2016). Dynamic updating of hippocampal object representations reflects new conceptual knowledge. Proc. Natl. Acad. Sci. U. S. A. </w:t>
      </w:r>
      <w:r w:rsidRPr="009F5C2E">
        <w:rPr>
          <w:rFonts w:ascii="Arial" w:hAnsi="Arial" w:cs="Arial"/>
          <w:i/>
          <w:iCs/>
          <w:noProof/>
          <w:szCs w:val="24"/>
        </w:rPr>
        <w:t>113</w:t>
      </w:r>
      <w:r w:rsidRPr="009F5C2E">
        <w:rPr>
          <w:rFonts w:ascii="Arial" w:hAnsi="Arial" w:cs="Arial"/>
          <w:noProof/>
          <w:szCs w:val="24"/>
        </w:rPr>
        <w:t>, 13203–13208.</w:t>
      </w:r>
    </w:p>
    <w:p w14:paraId="3CF812A4"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Mather, M. (2007). Emotional Arousal and Memory Binding: An Object-Based Framework. Perspect. Psychol. Sci. </w:t>
      </w:r>
      <w:r w:rsidRPr="009F5C2E">
        <w:rPr>
          <w:rFonts w:ascii="Arial" w:hAnsi="Arial" w:cs="Arial"/>
          <w:i/>
          <w:iCs/>
          <w:noProof/>
          <w:szCs w:val="24"/>
        </w:rPr>
        <w:t>2</w:t>
      </w:r>
      <w:r w:rsidRPr="009F5C2E">
        <w:rPr>
          <w:rFonts w:ascii="Arial" w:hAnsi="Arial" w:cs="Arial"/>
          <w:noProof/>
          <w:szCs w:val="24"/>
        </w:rPr>
        <w:t>, 33–52.</w:t>
      </w:r>
    </w:p>
    <w:p w14:paraId="13EFFD6A"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Mather, M., Clewett, D., Sakaki, M., and Harley, C.W. (2016). Norepinephrine ignites local hotspots of neuronal excitation: How arousal amplifies selectivity in perception and memory. Behav. Brain Sci. </w:t>
      </w:r>
      <w:r w:rsidRPr="009F5C2E">
        <w:rPr>
          <w:rFonts w:ascii="Arial" w:hAnsi="Arial" w:cs="Arial"/>
          <w:i/>
          <w:iCs/>
          <w:noProof/>
          <w:szCs w:val="24"/>
        </w:rPr>
        <w:t>39</w:t>
      </w:r>
      <w:r w:rsidRPr="009F5C2E">
        <w:rPr>
          <w:rFonts w:ascii="Arial" w:hAnsi="Arial" w:cs="Arial"/>
          <w:noProof/>
          <w:szCs w:val="24"/>
        </w:rPr>
        <w:t>.</w:t>
      </w:r>
    </w:p>
    <w:p w14:paraId="78D98B32"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McGaugh, J.L. (2015). Consolidating memories. Annu. Rev. Psychol. </w:t>
      </w:r>
      <w:r w:rsidRPr="009F5C2E">
        <w:rPr>
          <w:rFonts w:ascii="Arial" w:hAnsi="Arial" w:cs="Arial"/>
          <w:i/>
          <w:iCs/>
          <w:noProof/>
          <w:szCs w:val="24"/>
        </w:rPr>
        <w:t>66</w:t>
      </w:r>
      <w:r w:rsidRPr="009F5C2E">
        <w:rPr>
          <w:rFonts w:ascii="Arial" w:hAnsi="Arial" w:cs="Arial"/>
          <w:noProof/>
          <w:szCs w:val="24"/>
        </w:rPr>
        <w:t>, 1–24.</w:t>
      </w:r>
    </w:p>
    <w:p w14:paraId="4CBDE623"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Moncada, D., and Viola, H. (2007). Induction of long-term memory by exposure to novelty requires protein synthesis: Evidence for a behavioral tagging. J. Neurosci. </w:t>
      </w:r>
      <w:r w:rsidRPr="009F5C2E">
        <w:rPr>
          <w:rFonts w:ascii="Arial" w:hAnsi="Arial" w:cs="Arial"/>
          <w:i/>
          <w:iCs/>
          <w:noProof/>
          <w:szCs w:val="24"/>
        </w:rPr>
        <w:t>27</w:t>
      </w:r>
      <w:r w:rsidRPr="009F5C2E">
        <w:rPr>
          <w:rFonts w:ascii="Arial" w:hAnsi="Arial" w:cs="Arial"/>
          <w:noProof/>
          <w:szCs w:val="24"/>
        </w:rPr>
        <w:t>, 7476–7481.</w:t>
      </w:r>
    </w:p>
    <w:p w14:paraId="2C32B8FD"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Murty, V.P., Ritchey, M., Adcock, R.A., and LaBar, K.S. (2010). FMRI studies of successful emotional memory encoding: A quantitative meta-analysis. Neuropsychologia </w:t>
      </w:r>
      <w:r w:rsidRPr="009F5C2E">
        <w:rPr>
          <w:rFonts w:ascii="Arial" w:hAnsi="Arial" w:cs="Arial"/>
          <w:i/>
          <w:iCs/>
          <w:noProof/>
          <w:szCs w:val="24"/>
        </w:rPr>
        <w:t>48</w:t>
      </w:r>
      <w:r w:rsidRPr="009F5C2E">
        <w:rPr>
          <w:rFonts w:ascii="Arial" w:hAnsi="Arial" w:cs="Arial"/>
          <w:noProof/>
          <w:szCs w:val="24"/>
        </w:rPr>
        <w:t>, 3459–3469.</w:t>
      </w:r>
    </w:p>
    <w:p w14:paraId="30EF8772"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Patil, A., Murty, V.P., Dunsmoor, J.E., Phelps, E.A., and Davachi, L. (2017). Reward retroactively enhances memory consolidation for related items. Learn. Mem. </w:t>
      </w:r>
      <w:r w:rsidRPr="009F5C2E">
        <w:rPr>
          <w:rFonts w:ascii="Arial" w:hAnsi="Arial" w:cs="Arial"/>
          <w:i/>
          <w:iCs/>
          <w:noProof/>
          <w:szCs w:val="24"/>
        </w:rPr>
        <w:t>24</w:t>
      </w:r>
      <w:r w:rsidRPr="009F5C2E">
        <w:rPr>
          <w:rFonts w:ascii="Arial" w:hAnsi="Arial" w:cs="Arial"/>
          <w:noProof/>
          <w:szCs w:val="24"/>
        </w:rPr>
        <w:t>, 65–69.</w:t>
      </w:r>
    </w:p>
    <w:p w14:paraId="702BE977"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lastRenderedPageBreak/>
        <w:t xml:space="preserve">Pedregosa, F., Varoquaux, G., Gramfort, A., Michel, V., Thirion, B., Grisel, O., Blondel, M., Müller, A., Nothman, J., Louppe, G., et al. (2012). Scikit-learn: Machine Learning in Python. J. Mach. Learn. Res. </w:t>
      </w:r>
      <w:r w:rsidRPr="009F5C2E">
        <w:rPr>
          <w:rFonts w:ascii="Arial" w:hAnsi="Arial" w:cs="Arial"/>
          <w:i/>
          <w:iCs/>
          <w:noProof/>
          <w:szCs w:val="24"/>
        </w:rPr>
        <w:t>12</w:t>
      </w:r>
      <w:r w:rsidRPr="009F5C2E">
        <w:rPr>
          <w:rFonts w:ascii="Arial" w:hAnsi="Arial" w:cs="Arial"/>
          <w:noProof/>
          <w:szCs w:val="24"/>
        </w:rPr>
        <w:t>, 2825–2830.</w:t>
      </w:r>
    </w:p>
    <w:p w14:paraId="5FA87E41"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Pernet, C.R., Wilcox, R., and Rousselet, G.A. (2013). Robust correlation analyses: False positive and power validation using a new open source matlab toolbox. Front. Psychol. </w:t>
      </w:r>
      <w:r w:rsidRPr="009F5C2E">
        <w:rPr>
          <w:rFonts w:ascii="Arial" w:hAnsi="Arial" w:cs="Arial"/>
          <w:i/>
          <w:iCs/>
          <w:noProof/>
          <w:szCs w:val="24"/>
        </w:rPr>
        <w:t>3</w:t>
      </w:r>
      <w:r w:rsidRPr="009F5C2E">
        <w:rPr>
          <w:rFonts w:ascii="Arial" w:hAnsi="Arial" w:cs="Arial"/>
          <w:noProof/>
          <w:szCs w:val="24"/>
        </w:rPr>
        <w:t>, 606.</w:t>
      </w:r>
    </w:p>
    <w:p w14:paraId="5E005F8C"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Quiroga, R.Q. (2012). Concept cells: the building blocks of declarative memory functions. Nat. Rev. Neurosci. </w:t>
      </w:r>
      <w:r w:rsidRPr="009F5C2E">
        <w:rPr>
          <w:rFonts w:ascii="Arial" w:hAnsi="Arial" w:cs="Arial"/>
          <w:i/>
          <w:iCs/>
          <w:noProof/>
          <w:szCs w:val="24"/>
        </w:rPr>
        <w:t>13</w:t>
      </w:r>
      <w:r w:rsidRPr="009F5C2E">
        <w:rPr>
          <w:rFonts w:ascii="Arial" w:hAnsi="Arial" w:cs="Arial"/>
          <w:noProof/>
          <w:szCs w:val="24"/>
        </w:rPr>
        <w:t>, 587–597.</w:t>
      </w:r>
    </w:p>
    <w:p w14:paraId="4F5E7931"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Ramirez Butavand, D., Hirsch, I., Tomaiuolo, M., Moncada, D., Viola, H., and Ballarini, F. (2020). Novelty Improves the Formation and Persistence of Memory in a Naturalistic School Scenario. Front. Psychol. </w:t>
      </w:r>
      <w:r w:rsidRPr="009F5C2E">
        <w:rPr>
          <w:rFonts w:ascii="Arial" w:hAnsi="Arial" w:cs="Arial"/>
          <w:i/>
          <w:iCs/>
          <w:noProof/>
          <w:szCs w:val="24"/>
        </w:rPr>
        <w:t>11</w:t>
      </w:r>
      <w:r w:rsidRPr="009F5C2E">
        <w:rPr>
          <w:rFonts w:ascii="Arial" w:hAnsi="Arial" w:cs="Arial"/>
          <w:noProof/>
          <w:szCs w:val="24"/>
        </w:rPr>
        <w:t>, 48.</w:t>
      </w:r>
    </w:p>
    <w:p w14:paraId="765C25E3"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Redondo, R.L., and Morris, R.G.M. (2011). Making memories last: The synaptic tagging and capture hypothesis. Nat. Rev. Neurosci. </w:t>
      </w:r>
      <w:r w:rsidRPr="009F5C2E">
        <w:rPr>
          <w:rFonts w:ascii="Arial" w:hAnsi="Arial" w:cs="Arial"/>
          <w:i/>
          <w:iCs/>
          <w:noProof/>
          <w:szCs w:val="24"/>
        </w:rPr>
        <w:t>12</w:t>
      </w:r>
      <w:r w:rsidRPr="009F5C2E">
        <w:rPr>
          <w:rFonts w:ascii="Arial" w:hAnsi="Arial" w:cs="Arial"/>
          <w:noProof/>
          <w:szCs w:val="24"/>
        </w:rPr>
        <w:t>, 17–30.</w:t>
      </w:r>
    </w:p>
    <w:p w14:paraId="4826748B"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Rescorla, R.A. (2004). Spontaneous recovery. Learn. Mem. </w:t>
      </w:r>
      <w:r w:rsidRPr="009F5C2E">
        <w:rPr>
          <w:rFonts w:ascii="Arial" w:hAnsi="Arial" w:cs="Arial"/>
          <w:i/>
          <w:iCs/>
          <w:noProof/>
          <w:szCs w:val="24"/>
        </w:rPr>
        <w:t>11</w:t>
      </w:r>
      <w:r w:rsidRPr="009F5C2E">
        <w:rPr>
          <w:rFonts w:ascii="Arial" w:hAnsi="Arial" w:cs="Arial"/>
          <w:noProof/>
          <w:szCs w:val="24"/>
        </w:rPr>
        <w:t>, 501–509.</w:t>
      </w:r>
    </w:p>
    <w:p w14:paraId="0651D4BD"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Rimmele, U., Davachi, L., and Phelps, E.A. (2012). Memory for time and place contributes to enhanced confidence in memories for emotional events. Emotion </w:t>
      </w:r>
      <w:r w:rsidRPr="009F5C2E">
        <w:rPr>
          <w:rFonts w:ascii="Arial" w:hAnsi="Arial" w:cs="Arial"/>
          <w:i/>
          <w:iCs/>
          <w:noProof/>
          <w:szCs w:val="24"/>
        </w:rPr>
        <w:t>12</w:t>
      </w:r>
      <w:r w:rsidRPr="009F5C2E">
        <w:rPr>
          <w:rFonts w:ascii="Arial" w:hAnsi="Arial" w:cs="Arial"/>
          <w:noProof/>
          <w:szCs w:val="24"/>
        </w:rPr>
        <w:t>, 834–846.</w:t>
      </w:r>
    </w:p>
    <w:p w14:paraId="0C5AFAC7"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Schmidt, K., Patnaik, P., and Kensinger, E.A. (2011). Emotion’s influence on memory for spatial and temporal context. Cogn. Emot. </w:t>
      </w:r>
      <w:r w:rsidRPr="009F5C2E">
        <w:rPr>
          <w:rFonts w:ascii="Arial" w:hAnsi="Arial" w:cs="Arial"/>
          <w:i/>
          <w:iCs/>
          <w:noProof/>
          <w:szCs w:val="24"/>
        </w:rPr>
        <w:t>25</w:t>
      </w:r>
      <w:r w:rsidRPr="009F5C2E">
        <w:rPr>
          <w:rFonts w:ascii="Arial" w:hAnsi="Arial" w:cs="Arial"/>
          <w:noProof/>
          <w:szCs w:val="24"/>
        </w:rPr>
        <w:t>, 229–243.</w:t>
      </w:r>
    </w:p>
    <w:p w14:paraId="19536CE7"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Shapiro, S.S., and Wilk, M.B. (1965). An Analysis of Variance Test for Normality (Complete Samples). Biometrika </w:t>
      </w:r>
      <w:r w:rsidRPr="009F5C2E">
        <w:rPr>
          <w:rFonts w:ascii="Arial" w:hAnsi="Arial" w:cs="Arial"/>
          <w:i/>
          <w:iCs/>
          <w:noProof/>
          <w:szCs w:val="24"/>
        </w:rPr>
        <w:t>52</w:t>
      </w:r>
      <w:r w:rsidRPr="009F5C2E">
        <w:rPr>
          <w:rFonts w:ascii="Arial" w:hAnsi="Arial" w:cs="Arial"/>
          <w:noProof/>
          <w:szCs w:val="24"/>
        </w:rPr>
        <w:t>, 591.</w:t>
      </w:r>
    </w:p>
    <w:p w14:paraId="30858DC5"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Sharot, T., and Phelps, E.A. (2004). How arousal modulates memory: Disentangling the effects of attention and retention. Cogn. Affect. Behav. Neurosci. </w:t>
      </w:r>
      <w:r w:rsidRPr="009F5C2E">
        <w:rPr>
          <w:rFonts w:ascii="Arial" w:hAnsi="Arial" w:cs="Arial"/>
          <w:i/>
          <w:iCs/>
          <w:noProof/>
          <w:szCs w:val="24"/>
        </w:rPr>
        <w:t>4</w:t>
      </w:r>
      <w:r w:rsidRPr="009F5C2E">
        <w:rPr>
          <w:rFonts w:ascii="Arial" w:hAnsi="Arial" w:cs="Arial"/>
          <w:noProof/>
          <w:szCs w:val="24"/>
        </w:rPr>
        <w:t>, 294–306.</w:t>
      </w:r>
    </w:p>
    <w:p w14:paraId="0E9C8CB8"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Sharot, T., and Yonelinas, A.P. (2008). Differential time-dependent effects of emotion on recollective experience and memory for contextual information. Cognition </w:t>
      </w:r>
      <w:r w:rsidRPr="009F5C2E">
        <w:rPr>
          <w:rFonts w:ascii="Arial" w:hAnsi="Arial" w:cs="Arial"/>
          <w:i/>
          <w:iCs/>
          <w:noProof/>
          <w:szCs w:val="24"/>
        </w:rPr>
        <w:t>106</w:t>
      </w:r>
      <w:r w:rsidRPr="009F5C2E">
        <w:rPr>
          <w:rFonts w:ascii="Arial" w:hAnsi="Arial" w:cs="Arial"/>
          <w:noProof/>
          <w:szCs w:val="24"/>
        </w:rPr>
        <w:t>, 538–547.</w:t>
      </w:r>
    </w:p>
    <w:p w14:paraId="26CF33A1"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Sharot, T., Delgado, M.R., and Phelps, E.A. (2004). How emotion enhances the feeling of remembering. Nat. Neurosci. </w:t>
      </w:r>
      <w:r w:rsidRPr="009F5C2E">
        <w:rPr>
          <w:rFonts w:ascii="Arial" w:hAnsi="Arial" w:cs="Arial"/>
          <w:i/>
          <w:iCs/>
          <w:noProof/>
          <w:szCs w:val="24"/>
        </w:rPr>
        <w:t>7</w:t>
      </w:r>
      <w:r w:rsidRPr="009F5C2E">
        <w:rPr>
          <w:rFonts w:ascii="Arial" w:hAnsi="Arial" w:cs="Arial"/>
          <w:noProof/>
          <w:szCs w:val="24"/>
        </w:rPr>
        <w:t>, 1376–1380.</w:t>
      </w:r>
    </w:p>
    <w:p w14:paraId="75FC7795"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Singmann, H., Bolker, B., and Westfall, J. (2015). Analysis of Factorial Experiments, package “afex.” http://cran.r-project.org/package=afex.</w:t>
      </w:r>
    </w:p>
    <w:p w14:paraId="718495FF"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Smith, S.M., and Vela, E. (2001). Environmental context-dependent memory: A review and meta-analysis. Psychon. Bull. Rev. </w:t>
      </w:r>
      <w:r w:rsidRPr="009F5C2E">
        <w:rPr>
          <w:rFonts w:ascii="Arial" w:hAnsi="Arial" w:cs="Arial"/>
          <w:i/>
          <w:iCs/>
          <w:noProof/>
          <w:szCs w:val="24"/>
        </w:rPr>
        <w:t>8</w:t>
      </w:r>
      <w:r w:rsidRPr="009F5C2E">
        <w:rPr>
          <w:rFonts w:ascii="Arial" w:hAnsi="Arial" w:cs="Arial"/>
          <w:noProof/>
          <w:szCs w:val="24"/>
        </w:rPr>
        <w:t>, 203–220.</w:t>
      </w:r>
    </w:p>
    <w:p w14:paraId="067B560B"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Struyf, D., Hermans, D., and Vervliet, B. (2018). Maximizing the generalization of fear extinction: Exposures to a peak generalization stimulus. Behav. Res. Ther. </w:t>
      </w:r>
      <w:r w:rsidRPr="009F5C2E">
        <w:rPr>
          <w:rFonts w:ascii="Arial" w:hAnsi="Arial" w:cs="Arial"/>
          <w:i/>
          <w:iCs/>
          <w:noProof/>
          <w:szCs w:val="24"/>
        </w:rPr>
        <w:t>111</w:t>
      </w:r>
      <w:r w:rsidRPr="009F5C2E">
        <w:rPr>
          <w:rFonts w:ascii="Arial" w:hAnsi="Arial" w:cs="Arial"/>
          <w:noProof/>
          <w:szCs w:val="24"/>
        </w:rPr>
        <w:t>, 1–8.</w:t>
      </w:r>
    </w:p>
    <w:p w14:paraId="44A0A7F5"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Takashima, A., van der Ven, F., Kroes, M.C.W., and Fernández, G. (2016). Retrieved emotional context influences hippocampal involvement during recognition of neutral memories. Neuroimage </w:t>
      </w:r>
      <w:r w:rsidRPr="009F5C2E">
        <w:rPr>
          <w:rFonts w:ascii="Arial" w:hAnsi="Arial" w:cs="Arial"/>
          <w:i/>
          <w:iCs/>
          <w:noProof/>
          <w:szCs w:val="24"/>
        </w:rPr>
        <w:t>143</w:t>
      </w:r>
      <w:r w:rsidRPr="009F5C2E">
        <w:rPr>
          <w:rFonts w:ascii="Arial" w:hAnsi="Arial" w:cs="Arial"/>
          <w:noProof/>
          <w:szCs w:val="24"/>
        </w:rPr>
        <w:t>, 280–292.</w:t>
      </w:r>
    </w:p>
    <w:p w14:paraId="6258322D"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Takeuchi, T., Duszkiewicz, A.J., Sonneborn, A., Spooner, P.A., Yamasaki, M., Watanabe, M., Smith, C.C., Fernández, G., Deisseroth, K., Greene, R.W., et al. (2016). Locus coeruleus and dopaminergic consolidation of everyday memory. Nature </w:t>
      </w:r>
      <w:r w:rsidRPr="009F5C2E">
        <w:rPr>
          <w:rFonts w:ascii="Arial" w:hAnsi="Arial" w:cs="Arial"/>
          <w:i/>
          <w:iCs/>
          <w:noProof/>
          <w:szCs w:val="24"/>
        </w:rPr>
        <w:t>537</w:t>
      </w:r>
      <w:r w:rsidRPr="009F5C2E">
        <w:rPr>
          <w:rFonts w:ascii="Arial" w:hAnsi="Arial" w:cs="Arial"/>
          <w:noProof/>
          <w:szCs w:val="24"/>
        </w:rPr>
        <w:t>, 357–362.</w:t>
      </w:r>
    </w:p>
    <w:p w14:paraId="6C89CFD2"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Talmi, D., Lohnas, L.J., and Daw, N.D. (2019). A retrieved context model of the emotional modulation of memory. Psychol. Rev. </w:t>
      </w:r>
      <w:r w:rsidRPr="009F5C2E">
        <w:rPr>
          <w:rFonts w:ascii="Arial" w:hAnsi="Arial" w:cs="Arial"/>
          <w:i/>
          <w:iCs/>
          <w:noProof/>
          <w:szCs w:val="24"/>
        </w:rPr>
        <w:t>126</w:t>
      </w:r>
      <w:r w:rsidRPr="009F5C2E">
        <w:rPr>
          <w:rFonts w:ascii="Arial" w:hAnsi="Arial" w:cs="Arial"/>
          <w:noProof/>
          <w:szCs w:val="24"/>
        </w:rPr>
        <w:t>, 455–485.</w:t>
      </w:r>
    </w:p>
    <w:p w14:paraId="7DF6A592"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lastRenderedPageBreak/>
        <w:t xml:space="preserve">Tambini, A., Rimmele, U., Phelps, E.A., and Davachi, L. (2017). Emotional brain states carry over and enhance future memory formation. Nat. Neurosci. </w:t>
      </w:r>
      <w:r w:rsidRPr="009F5C2E">
        <w:rPr>
          <w:rFonts w:ascii="Arial" w:hAnsi="Arial" w:cs="Arial"/>
          <w:i/>
          <w:iCs/>
          <w:noProof/>
          <w:szCs w:val="24"/>
        </w:rPr>
        <w:t>20</w:t>
      </w:r>
      <w:r w:rsidRPr="009F5C2E">
        <w:rPr>
          <w:rFonts w:ascii="Arial" w:hAnsi="Arial" w:cs="Arial"/>
          <w:noProof/>
          <w:szCs w:val="24"/>
        </w:rPr>
        <w:t>, 271–278.</w:t>
      </w:r>
    </w:p>
    <w:p w14:paraId="7A3ABCA9"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Tulving, E. (2002). Episodic memory: From mind to brain.</w:t>
      </w:r>
    </w:p>
    <w:p w14:paraId="3A648B84"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Tulving, E., and Thomson, D.M. (1973). Encoding specificity and retrieval processes in episodic memory. Psychol. Rev. </w:t>
      </w:r>
      <w:r w:rsidRPr="009F5C2E">
        <w:rPr>
          <w:rFonts w:ascii="Arial" w:hAnsi="Arial" w:cs="Arial"/>
          <w:i/>
          <w:iCs/>
          <w:noProof/>
          <w:szCs w:val="24"/>
        </w:rPr>
        <w:t>80</w:t>
      </w:r>
      <w:r w:rsidRPr="009F5C2E">
        <w:rPr>
          <w:rFonts w:ascii="Arial" w:hAnsi="Arial" w:cs="Arial"/>
          <w:noProof/>
          <w:szCs w:val="24"/>
        </w:rPr>
        <w:t>, 352–373.</w:t>
      </w:r>
    </w:p>
    <w:p w14:paraId="3E4924FD"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Vallat, R. (2018). Pingouin: statistics in Python. J. Open Source Softw. </w:t>
      </w:r>
      <w:r w:rsidRPr="009F5C2E">
        <w:rPr>
          <w:rFonts w:ascii="Arial" w:hAnsi="Arial" w:cs="Arial"/>
          <w:i/>
          <w:iCs/>
          <w:noProof/>
          <w:szCs w:val="24"/>
        </w:rPr>
        <w:t>3</w:t>
      </w:r>
      <w:r w:rsidRPr="009F5C2E">
        <w:rPr>
          <w:rFonts w:ascii="Arial" w:hAnsi="Arial" w:cs="Arial"/>
          <w:noProof/>
          <w:szCs w:val="24"/>
        </w:rPr>
        <w:t>, 1026.</w:t>
      </w:r>
    </w:p>
    <w:p w14:paraId="171CD62E"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Vargha, A., Delaney, H.D., and Vargha, A. (2000). A Critique and Improvement of the “CL” Common Language Effect Size Statistics of McGraw and Wong. J. Educ. Behav. Stat. </w:t>
      </w:r>
      <w:r w:rsidRPr="009F5C2E">
        <w:rPr>
          <w:rFonts w:ascii="Arial" w:hAnsi="Arial" w:cs="Arial"/>
          <w:i/>
          <w:iCs/>
          <w:noProof/>
          <w:szCs w:val="24"/>
        </w:rPr>
        <w:t>25</w:t>
      </w:r>
      <w:r w:rsidRPr="009F5C2E">
        <w:rPr>
          <w:rFonts w:ascii="Arial" w:hAnsi="Arial" w:cs="Arial"/>
          <w:noProof/>
          <w:szCs w:val="24"/>
        </w:rPr>
        <w:t>, 101.</w:t>
      </w:r>
    </w:p>
    <w:p w14:paraId="48515523"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Wang, B., and Fu, X. (2010). Gender differences in the effects of post-learning emotion on consolidation of item memory and source memory. Neurobiol. Learn. Mem. </w:t>
      </w:r>
      <w:r w:rsidRPr="009F5C2E">
        <w:rPr>
          <w:rFonts w:ascii="Arial" w:hAnsi="Arial" w:cs="Arial"/>
          <w:i/>
          <w:iCs/>
          <w:noProof/>
          <w:szCs w:val="24"/>
        </w:rPr>
        <w:t>93</w:t>
      </w:r>
      <w:r w:rsidRPr="009F5C2E">
        <w:rPr>
          <w:rFonts w:ascii="Arial" w:hAnsi="Arial" w:cs="Arial"/>
          <w:noProof/>
          <w:szCs w:val="24"/>
        </w:rPr>
        <w:t>, 572–580.</w:t>
      </w:r>
    </w:p>
    <w:p w14:paraId="733C02EB" w14:textId="77777777" w:rsidR="009F5C2E" w:rsidRPr="009F5C2E" w:rsidRDefault="009F5C2E" w:rsidP="009F5C2E">
      <w:pPr>
        <w:widowControl w:val="0"/>
        <w:autoSpaceDE w:val="0"/>
        <w:autoSpaceDN w:val="0"/>
        <w:adjustRightInd w:val="0"/>
        <w:spacing w:line="240" w:lineRule="auto"/>
        <w:rPr>
          <w:rFonts w:ascii="Arial" w:hAnsi="Arial" w:cs="Arial"/>
          <w:noProof/>
          <w:szCs w:val="24"/>
        </w:rPr>
      </w:pPr>
      <w:r w:rsidRPr="009F5C2E">
        <w:rPr>
          <w:rFonts w:ascii="Arial" w:hAnsi="Arial" w:cs="Arial"/>
          <w:noProof/>
          <w:szCs w:val="24"/>
        </w:rPr>
        <w:t xml:space="preserve">Wang, S.H., Redondo, R.L., and Morris, R.G.M. (2010). Relevance of synaptic tagging and capture to the persistence of long-term potentiation and everyday spatial memory. Proc. Natl. Acad. Sci. U. S. A. </w:t>
      </w:r>
      <w:r w:rsidRPr="009F5C2E">
        <w:rPr>
          <w:rFonts w:ascii="Arial" w:hAnsi="Arial" w:cs="Arial"/>
          <w:i/>
          <w:iCs/>
          <w:noProof/>
          <w:szCs w:val="24"/>
        </w:rPr>
        <w:t>107</w:t>
      </w:r>
      <w:r w:rsidRPr="009F5C2E">
        <w:rPr>
          <w:rFonts w:ascii="Arial" w:hAnsi="Arial" w:cs="Arial"/>
          <w:noProof/>
          <w:szCs w:val="24"/>
        </w:rPr>
        <w:t>, 19537–19542.</w:t>
      </w:r>
    </w:p>
    <w:p w14:paraId="6048DE17" w14:textId="77777777" w:rsidR="009F5C2E" w:rsidRPr="009F5C2E" w:rsidRDefault="009F5C2E" w:rsidP="009F5C2E">
      <w:pPr>
        <w:widowControl w:val="0"/>
        <w:autoSpaceDE w:val="0"/>
        <w:autoSpaceDN w:val="0"/>
        <w:adjustRightInd w:val="0"/>
        <w:spacing w:line="240" w:lineRule="auto"/>
        <w:rPr>
          <w:rFonts w:ascii="Arial" w:hAnsi="Arial" w:cs="Arial"/>
          <w:noProof/>
        </w:rPr>
      </w:pPr>
      <w:r w:rsidRPr="009F5C2E">
        <w:rPr>
          <w:rFonts w:ascii="Arial" w:hAnsi="Arial" w:cs="Arial"/>
          <w:noProof/>
          <w:szCs w:val="24"/>
        </w:rPr>
        <w:t xml:space="preserve">Yonelinas, A.P., and Ritchey, M. (2015). The slow forgetting of emotional episodic memories: An emotional binding account. Trends Cogn. Sci. </w:t>
      </w:r>
      <w:r w:rsidRPr="009F5C2E">
        <w:rPr>
          <w:rFonts w:ascii="Arial" w:hAnsi="Arial" w:cs="Arial"/>
          <w:i/>
          <w:iCs/>
          <w:noProof/>
          <w:szCs w:val="24"/>
        </w:rPr>
        <w:t>19</w:t>
      </w:r>
      <w:r w:rsidRPr="009F5C2E">
        <w:rPr>
          <w:rFonts w:ascii="Arial" w:hAnsi="Arial" w:cs="Arial"/>
          <w:noProof/>
          <w:szCs w:val="24"/>
        </w:rPr>
        <w:t>, 259–267.</w:t>
      </w:r>
    </w:p>
    <w:p w14:paraId="2D0F31C5" w14:textId="333C3C87" w:rsidR="00644840" w:rsidRDefault="003E216E" w:rsidP="008C6623">
      <w:pPr>
        <w:widowControl w:val="0"/>
        <w:autoSpaceDE w:val="0"/>
        <w:autoSpaceDN w:val="0"/>
        <w:adjustRightInd w:val="0"/>
        <w:spacing w:line="240" w:lineRule="auto"/>
        <w:rPr>
          <w:rFonts w:ascii="Arial" w:eastAsia="Arial" w:hAnsi="Arial" w:cs="Arial"/>
        </w:rPr>
      </w:pPr>
      <w:r>
        <w:rPr>
          <w:rFonts w:ascii="Arial" w:eastAsia="Arial" w:hAnsi="Arial" w:cs="Arial"/>
        </w:rPr>
        <w:fldChar w:fldCharType="end"/>
      </w:r>
    </w:p>
    <w:p w14:paraId="28EADE43" w14:textId="77777777" w:rsidR="00644840" w:rsidRDefault="00644840">
      <w:pPr>
        <w:rPr>
          <w:rFonts w:ascii="Arial" w:eastAsia="Arial" w:hAnsi="Arial" w:cs="Arial"/>
        </w:rPr>
      </w:pPr>
      <w:r>
        <w:rPr>
          <w:rFonts w:ascii="Arial" w:eastAsia="Arial" w:hAnsi="Arial" w:cs="Arial"/>
        </w:rPr>
        <w:br w:type="page"/>
      </w:r>
    </w:p>
    <w:p w14:paraId="045B0785" w14:textId="59AFCE0B" w:rsidR="009A3F21" w:rsidRDefault="00644840" w:rsidP="006E773D">
      <w:pPr>
        <w:widowControl w:val="0"/>
        <w:autoSpaceDE w:val="0"/>
        <w:autoSpaceDN w:val="0"/>
        <w:adjustRightInd w:val="0"/>
        <w:spacing w:line="480" w:lineRule="auto"/>
        <w:rPr>
          <w:rFonts w:ascii="Arial" w:eastAsia="Arial" w:hAnsi="Arial" w:cs="Arial"/>
          <w:b/>
          <w:bCs/>
        </w:rPr>
      </w:pPr>
      <w:r w:rsidRPr="00644840">
        <w:rPr>
          <w:rFonts w:ascii="Arial" w:eastAsia="Arial" w:hAnsi="Arial" w:cs="Arial"/>
          <w:b/>
          <w:bCs/>
        </w:rPr>
        <w:lastRenderedPageBreak/>
        <w:t>Figure Legends</w:t>
      </w:r>
    </w:p>
    <w:p w14:paraId="770BEB28" w14:textId="77777777" w:rsidR="00644840" w:rsidRDefault="00644840" w:rsidP="006E773D">
      <w:pPr>
        <w:spacing w:line="480" w:lineRule="auto"/>
        <w:rPr>
          <w:rFonts w:ascii="Arial" w:eastAsia="Arial" w:hAnsi="Arial" w:cs="Arial"/>
        </w:rPr>
      </w:pPr>
      <w:r>
        <w:rPr>
          <w:rFonts w:ascii="Arial" w:eastAsia="Arial" w:hAnsi="Arial" w:cs="Arial"/>
          <w:b/>
        </w:rPr>
        <w:t>Fig 1. Emotional learning retroactively and proactively enhances recognition memory for related information</w:t>
      </w:r>
      <w:r>
        <w:rPr>
          <w:rFonts w:ascii="Arial" w:eastAsia="Arial" w:hAnsi="Arial" w:cs="Arial"/>
        </w:rPr>
        <w:t xml:space="preserve">. CS+ items were remembered more than CS- for all temporal contexts. Corrected recognition was calculated as high confidence hits minus high confidence false alarms. Error bars indicate the 95% confidence interval around the mean. In all experimental </w:t>
      </w:r>
      <w:proofErr w:type="gramStart"/>
      <w:r>
        <w:rPr>
          <w:rFonts w:ascii="Arial" w:eastAsia="Arial" w:hAnsi="Arial" w:cs="Arial"/>
        </w:rPr>
        <w:t>phases</w:t>
      </w:r>
      <w:proofErr w:type="gramEnd"/>
      <w:r>
        <w:rPr>
          <w:rFonts w:ascii="Arial" w:eastAsia="Arial" w:hAnsi="Arial" w:cs="Arial"/>
        </w:rPr>
        <w:t xml:space="preserve"> recognition memory was higher for CS+ items compared to CS- items. **</w:t>
      </w:r>
      <w:r>
        <w:rPr>
          <w:rFonts w:ascii="Arial" w:eastAsia="Arial" w:hAnsi="Arial" w:cs="Arial"/>
          <w:i/>
        </w:rPr>
        <w:t>P</w:t>
      </w:r>
      <w:r>
        <w:rPr>
          <w:rFonts w:ascii="Arial" w:eastAsia="Arial" w:hAnsi="Arial" w:cs="Arial"/>
        </w:rPr>
        <w:t xml:space="preserve"> &lt; 0.01, ***</w:t>
      </w:r>
      <w:r>
        <w:rPr>
          <w:rFonts w:ascii="Arial" w:eastAsia="Arial" w:hAnsi="Arial" w:cs="Arial"/>
          <w:i/>
        </w:rPr>
        <w:t>P</w:t>
      </w:r>
      <w:r>
        <w:rPr>
          <w:rFonts w:ascii="Arial" w:eastAsia="Arial" w:hAnsi="Arial" w:cs="Arial"/>
        </w:rPr>
        <w:t xml:space="preserve"> &lt; 0.001</w:t>
      </w:r>
    </w:p>
    <w:p w14:paraId="2D5EE500" w14:textId="77777777" w:rsidR="00644840" w:rsidRDefault="00644840" w:rsidP="006E773D">
      <w:pPr>
        <w:spacing w:line="480" w:lineRule="auto"/>
        <w:jc w:val="both"/>
        <w:rPr>
          <w:rFonts w:ascii="Arial" w:eastAsia="Arial" w:hAnsi="Arial" w:cs="Arial"/>
        </w:rPr>
      </w:pPr>
      <w:r>
        <w:rPr>
          <w:rFonts w:ascii="Arial" w:eastAsia="Arial" w:hAnsi="Arial" w:cs="Arial"/>
          <w:b/>
        </w:rPr>
        <w:t>Fig 2. Emotional bias in source memory attribution</w:t>
      </w:r>
      <w:r>
        <w:rPr>
          <w:rFonts w:ascii="Arial" w:eastAsia="Arial" w:hAnsi="Arial" w:cs="Arial"/>
        </w:rPr>
        <w:t xml:space="preserve">. CS+ items from all temporal contexts were endorsed as being from the fear conditioning temporal context more than CS- items, regardless of when the items were actually encoded. Responses are shown as the proportion of total items for each CS type encoded in each temporal context (1.0 = 24 items). Error bars correspond to the bootstrapped 95% confidence interval. Hatched bars indicate the correct response on the 3-AFC temporal context memory test. Asterisks over bar indicate mean responding was greater than chance, bars significantly lower than chance are not marked here. See </w:t>
      </w:r>
      <w:r>
        <w:rPr>
          <w:rFonts w:ascii="Arial" w:eastAsia="Arial" w:hAnsi="Arial" w:cs="Arial"/>
          <w:b/>
        </w:rPr>
        <w:t>Supplementary Table 3</w:t>
      </w:r>
      <w:r>
        <w:rPr>
          <w:rFonts w:ascii="Arial" w:eastAsia="Arial" w:hAnsi="Arial" w:cs="Arial"/>
        </w:rPr>
        <w:t xml:space="preserve"> for full results. *</w:t>
      </w:r>
      <w:r>
        <w:rPr>
          <w:rFonts w:ascii="Arial" w:eastAsia="Arial" w:hAnsi="Arial" w:cs="Arial"/>
          <w:i/>
        </w:rPr>
        <w:t>P</w:t>
      </w:r>
      <w:r>
        <w:rPr>
          <w:rFonts w:ascii="Arial" w:eastAsia="Arial" w:hAnsi="Arial" w:cs="Arial"/>
        </w:rPr>
        <w:t xml:space="preserve"> &lt; 0.05, **</w:t>
      </w:r>
      <w:r>
        <w:rPr>
          <w:rFonts w:ascii="Arial" w:eastAsia="Arial" w:hAnsi="Arial" w:cs="Arial"/>
          <w:i/>
        </w:rPr>
        <w:t>P</w:t>
      </w:r>
      <w:r>
        <w:rPr>
          <w:rFonts w:ascii="Arial" w:eastAsia="Arial" w:hAnsi="Arial" w:cs="Arial"/>
        </w:rPr>
        <w:t xml:space="preserve"> &lt; 0.01, ***</w:t>
      </w:r>
      <w:r>
        <w:rPr>
          <w:rFonts w:ascii="Arial" w:eastAsia="Arial" w:hAnsi="Arial" w:cs="Arial"/>
          <w:i/>
        </w:rPr>
        <w:t>P</w:t>
      </w:r>
      <w:r>
        <w:rPr>
          <w:rFonts w:ascii="Arial" w:eastAsia="Arial" w:hAnsi="Arial" w:cs="Arial"/>
        </w:rPr>
        <w:t xml:space="preserve"> &lt; 0.001.</w:t>
      </w:r>
    </w:p>
    <w:p w14:paraId="48806F03" w14:textId="21687444" w:rsidR="00644840" w:rsidRDefault="00644840" w:rsidP="006E773D">
      <w:pPr>
        <w:widowControl w:val="0"/>
        <w:autoSpaceDE w:val="0"/>
        <w:autoSpaceDN w:val="0"/>
        <w:adjustRightInd w:val="0"/>
        <w:spacing w:line="480" w:lineRule="auto"/>
        <w:rPr>
          <w:rFonts w:ascii="Arial" w:eastAsia="Arial" w:hAnsi="Arial" w:cs="Arial"/>
        </w:rPr>
      </w:pPr>
      <w:r>
        <w:rPr>
          <w:rFonts w:ascii="Arial" w:eastAsia="Arial" w:hAnsi="Arial" w:cs="Arial"/>
          <w:b/>
        </w:rPr>
        <w:t>Fig 3. Temporal context memory bias predicts recognition memory enhancement</w:t>
      </w:r>
      <w:r>
        <w:rPr>
          <w:rFonts w:ascii="Arial" w:eastAsia="Arial" w:hAnsi="Arial" w:cs="Arial"/>
        </w:rPr>
        <w:t>. CS+ - CS- difference in fear conditioning source memory responses were correlated with CS+ - CS- differences in corrected recognition for each phase. Robust correlation was used, eliminating the effects of outliers. All data points are shown. Shaded region corresponds to the 95% CI of the skipped Pearson’s correlation. *</w:t>
      </w:r>
      <w:r>
        <w:rPr>
          <w:rFonts w:ascii="Arial" w:eastAsia="Arial" w:hAnsi="Arial" w:cs="Arial"/>
          <w:i/>
        </w:rPr>
        <w:t>P</w:t>
      </w:r>
      <w:r>
        <w:rPr>
          <w:rFonts w:ascii="Arial" w:eastAsia="Arial" w:hAnsi="Arial" w:cs="Arial"/>
        </w:rPr>
        <w:t xml:space="preserve"> &lt; 0.05</w:t>
      </w:r>
    </w:p>
    <w:p w14:paraId="65A08C12" w14:textId="77777777" w:rsidR="00644840" w:rsidRPr="006E773D" w:rsidRDefault="00644840" w:rsidP="006E773D">
      <w:pPr>
        <w:spacing w:line="480" w:lineRule="auto"/>
        <w:jc w:val="both"/>
        <w:rPr>
          <w:rFonts w:ascii="Arial" w:eastAsia="Arial" w:hAnsi="Arial" w:cs="Arial"/>
        </w:rPr>
      </w:pPr>
      <w:r w:rsidRPr="006E773D">
        <w:rPr>
          <w:rFonts w:ascii="Arial" w:eastAsia="Arial" w:hAnsi="Arial" w:cs="Arial"/>
          <w:b/>
        </w:rPr>
        <w:t xml:space="preserve">Fig 4. </w:t>
      </w:r>
      <w:r w:rsidRPr="006E773D">
        <w:rPr>
          <w:rFonts w:ascii="Arial" w:hAnsi="Arial" w:cs="Arial"/>
          <w:b/>
        </w:rPr>
        <w:t>Source memory misattribution to salient context predicts recognition memory</w:t>
      </w:r>
      <w:r w:rsidRPr="006E773D">
        <w:rPr>
          <w:rFonts w:ascii="Arial" w:eastAsia="Arial" w:hAnsi="Arial" w:cs="Arial"/>
        </w:rPr>
        <w:t xml:space="preserve">. For each CS type in each temporal context, source memory responses were used to predict recognition memory high confidence hits. Violins show the obtained distribution of logistic regression coefficients, horizontal white lines correspond to the mean and 95% CI. Each triplet of </w:t>
      </w:r>
      <w:r w:rsidRPr="006E773D">
        <w:rPr>
          <w:rFonts w:ascii="Arial" w:eastAsia="Arial" w:hAnsi="Arial" w:cs="Arial"/>
        </w:rPr>
        <w:lastRenderedPageBreak/>
        <w:t xml:space="preserve">violins corresponds to a single logistic regression. Significance markers indicate if the mean of the distribution is reliably different from zero. Hatched violins are responses that were correct on the 3-AFC temporal context memory test. </w:t>
      </w:r>
      <w:r w:rsidRPr="006E773D">
        <w:rPr>
          <w:rFonts w:ascii="Arial" w:eastAsia="Arial" w:hAnsi="Arial" w:cs="Arial"/>
          <w:vertAlign w:val="superscript"/>
        </w:rPr>
        <w:t>~</w:t>
      </w:r>
      <w:r w:rsidRPr="006E773D">
        <w:rPr>
          <w:rFonts w:ascii="Arial" w:eastAsia="Arial" w:hAnsi="Arial" w:cs="Arial"/>
          <w:i/>
        </w:rPr>
        <w:t xml:space="preserve">P </w:t>
      </w:r>
      <w:r w:rsidRPr="006E773D">
        <w:rPr>
          <w:rFonts w:ascii="Arial" w:eastAsia="Arial" w:hAnsi="Arial" w:cs="Arial"/>
        </w:rPr>
        <w:t>= 0.</w:t>
      </w:r>
      <w:r w:rsidRPr="006E773D">
        <w:rPr>
          <w:rFonts w:ascii="Arial" w:eastAsia="Arial" w:hAnsi="Arial" w:cs="Arial"/>
          <w:color w:val="000000"/>
        </w:rPr>
        <w:t xml:space="preserve">055, </w:t>
      </w:r>
      <w:r w:rsidRPr="006E773D">
        <w:rPr>
          <w:rFonts w:ascii="Arial" w:eastAsia="Arial" w:hAnsi="Arial" w:cs="Arial"/>
        </w:rPr>
        <w:t>*</w:t>
      </w:r>
      <w:r w:rsidRPr="006E773D">
        <w:rPr>
          <w:rFonts w:ascii="Arial" w:eastAsia="Arial" w:hAnsi="Arial" w:cs="Arial"/>
          <w:i/>
        </w:rPr>
        <w:t>P</w:t>
      </w:r>
      <w:r w:rsidRPr="006E773D">
        <w:rPr>
          <w:rFonts w:ascii="Arial" w:eastAsia="Arial" w:hAnsi="Arial" w:cs="Arial"/>
        </w:rPr>
        <w:t xml:space="preserve"> &lt; 0.05, **</w:t>
      </w:r>
      <w:r w:rsidRPr="006E773D">
        <w:rPr>
          <w:rFonts w:ascii="Arial" w:eastAsia="Arial" w:hAnsi="Arial" w:cs="Arial"/>
          <w:i/>
        </w:rPr>
        <w:t>P</w:t>
      </w:r>
      <w:r w:rsidRPr="006E773D">
        <w:rPr>
          <w:rFonts w:ascii="Arial" w:eastAsia="Arial" w:hAnsi="Arial" w:cs="Arial"/>
        </w:rPr>
        <w:t xml:space="preserve"> &lt; 0.01, ***</w:t>
      </w:r>
      <w:r w:rsidRPr="006E773D">
        <w:rPr>
          <w:rFonts w:ascii="Arial" w:eastAsia="Arial" w:hAnsi="Arial" w:cs="Arial"/>
          <w:i/>
        </w:rPr>
        <w:t>P</w:t>
      </w:r>
      <w:r w:rsidRPr="006E773D">
        <w:rPr>
          <w:rFonts w:ascii="Arial" w:eastAsia="Arial" w:hAnsi="Arial" w:cs="Arial"/>
        </w:rPr>
        <w:t xml:space="preserve"> &lt; 0.001. </w:t>
      </w:r>
    </w:p>
    <w:p w14:paraId="67C805FF" w14:textId="77777777" w:rsidR="006E773D" w:rsidRDefault="00644840" w:rsidP="006E773D">
      <w:pPr>
        <w:spacing w:line="480" w:lineRule="auto"/>
        <w:jc w:val="both"/>
        <w:rPr>
          <w:rFonts w:ascii="Arial" w:eastAsia="Arial" w:hAnsi="Arial" w:cs="Arial"/>
        </w:rPr>
      </w:pPr>
      <w:r>
        <w:rPr>
          <w:rFonts w:ascii="Arial" w:eastAsia="Arial" w:hAnsi="Arial" w:cs="Arial"/>
          <w:b/>
        </w:rPr>
        <w:t>Fig 5. A. Aversive learning increases perceived typicality</w:t>
      </w:r>
      <w:r>
        <w:rPr>
          <w:rFonts w:ascii="Arial" w:eastAsia="Arial" w:hAnsi="Arial" w:cs="Arial"/>
        </w:rPr>
        <w:t xml:space="preserve">. CS+ items from all temporal contexts were rated as more typical than CS- items. Items were scored from 1 (atypical) to 7 (very typical). CS+ category (animals or tools) was counterbalanced across participants. The group mean and 95% CI are displayed next to individual participants data.  </w:t>
      </w:r>
      <w:r>
        <w:rPr>
          <w:rFonts w:ascii="Arial" w:eastAsia="Arial" w:hAnsi="Arial" w:cs="Arial"/>
          <w:b/>
        </w:rPr>
        <w:t>B.</w:t>
      </w:r>
      <w:r>
        <w:rPr>
          <w:rFonts w:ascii="Arial" w:eastAsia="Arial" w:hAnsi="Arial" w:cs="Arial"/>
        </w:rPr>
        <w:t xml:space="preserve"> </w:t>
      </w:r>
      <w:r>
        <w:rPr>
          <w:rFonts w:ascii="Arial" w:eastAsia="Arial" w:hAnsi="Arial" w:cs="Arial"/>
          <w:b/>
        </w:rPr>
        <w:t>Perceived</w:t>
      </w:r>
      <w:r>
        <w:rPr>
          <w:rFonts w:ascii="Arial" w:eastAsia="Arial" w:hAnsi="Arial" w:cs="Arial"/>
        </w:rPr>
        <w:t xml:space="preserve"> </w:t>
      </w:r>
      <w:r>
        <w:rPr>
          <w:rFonts w:ascii="Arial" w:eastAsia="Arial" w:hAnsi="Arial" w:cs="Arial"/>
          <w:b/>
        </w:rPr>
        <w:t>typicality predicts recognition memory</w:t>
      </w:r>
      <w:r>
        <w:rPr>
          <w:rFonts w:ascii="Arial" w:eastAsia="Arial" w:hAnsi="Arial" w:cs="Arial"/>
        </w:rPr>
        <w:t xml:space="preserve">. Violins show the obtained distribution of logistic regression coefficients linking typicality ratings and item recognition. Horizontal white lines correspond to the mean and 95% CI. Each violin corresponds to a single logistic regression. Significance markers indicate if the mean of the distribution is reliably different from zero. </w:t>
      </w:r>
      <w:bookmarkStart w:id="0" w:name="_Hlk63842509"/>
      <w:r w:rsidRPr="006E773D">
        <w:rPr>
          <w:rFonts w:ascii="Arial" w:eastAsia="Arial" w:hAnsi="Arial" w:cs="Arial"/>
          <w:b/>
          <w:bCs/>
        </w:rPr>
        <w:t>C. Perceived typicality varied by temporal context source judgements</w:t>
      </w:r>
      <w:r>
        <w:rPr>
          <w:rFonts w:ascii="Arial" w:eastAsia="Arial" w:hAnsi="Arial" w:cs="Arial"/>
        </w:rPr>
        <w:t xml:space="preserve">. Items that were sourced to pre-conditioning were also judged to be the most typical. The stepwise comparisons were all significant, such that pre-conditioning was greater than conditioning, which was greater than post-conditioning. Participant average data (with 95% CI) are shown, but statistics were run on trial-wise data in a mixed effects model. </w:t>
      </w:r>
      <w:bookmarkEnd w:id="0"/>
      <w:r>
        <w:rPr>
          <w:rFonts w:ascii="Arial" w:eastAsia="Arial" w:hAnsi="Arial" w:cs="Arial"/>
          <w:vertAlign w:val="superscript"/>
        </w:rPr>
        <w:t xml:space="preserve">~ </w:t>
      </w:r>
      <w:r>
        <w:rPr>
          <w:rFonts w:ascii="Arial" w:eastAsia="Arial" w:hAnsi="Arial" w:cs="Arial"/>
        </w:rPr>
        <w:t>P = 0.057, *</w:t>
      </w:r>
      <w:r>
        <w:rPr>
          <w:rFonts w:ascii="Arial" w:eastAsia="Arial" w:hAnsi="Arial" w:cs="Arial"/>
          <w:i/>
        </w:rPr>
        <w:t>P</w:t>
      </w:r>
      <w:r>
        <w:rPr>
          <w:rFonts w:ascii="Arial" w:eastAsia="Arial" w:hAnsi="Arial" w:cs="Arial"/>
        </w:rPr>
        <w:t xml:space="preserve"> &lt; 0.05, ***</w:t>
      </w:r>
      <w:r>
        <w:rPr>
          <w:rFonts w:ascii="Arial" w:eastAsia="Arial" w:hAnsi="Arial" w:cs="Arial"/>
          <w:i/>
        </w:rPr>
        <w:t>P</w:t>
      </w:r>
      <w:r>
        <w:rPr>
          <w:rFonts w:ascii="Arial" w:eastAsia="Arial" w:hAnsi="Arial" w:cs="Arial"/>
        </w:rPr>
        <w:t xml:space="preserve"> &lt; 0.001.</w:t>
      </w:r>
    </w:p>
    <w:p w14:paraId="30FB74B3" w14:textId="0EBF9BC8" w:rsidR="00644840" w:rsidRDefault="00644840" w:rsidP="006E773D">
      <w:pPr>
        <w:spacing w:line="480" w:lineRule="auto"/>
        <w:jc w:val="both"/>
        <w:rPr>
          <w:rFonts w:ascii="Arial" w:eastAsia="Arial" w:hAnsi="Arial" w:cs="Arial"/>
        </w:rPr>
      </w:pPr>
      <w:r>
        <w:rPr>
          <w:rFonts w:ascii="Arial" w:eastAsia="Arial" w:hAnsi="Arial" w:cs="Arial"/>
          <w:b/>
        </w:rPr>
        <w:t>Fig 6. Source context misattributions to conditioning are as predictive of the retroactive recognition memory enhancement as conditioning itself.</w:t>
      </w:r>
      <w:r>
        <w:rPr>
          <w:rFonts w:ascii="Arial" w:eastAsia="Arial" w:hAnsi="Arial" w:cs="Arial"/>
        </w:rPr>
        <w:t xml:space="preserve"> All four factors were significantly predictive of recognition memory (above or below 0). Misattributions to the conditioning context was significantly greater than typicality. There was no difference between CS type and typicality. Misattributions to the post-conditioning context was significantly more negative than all other features. Black points and bars indicate the group mean and 95% CI.</w:t>
      </w:r>
    </w:p>
    <w:p w14:paraId="3F410B8D" w14:textId="44D35121" w:rsidR="006E773D" w:rsidRDefault="006E773D">
      <w:pPr>
        <w:rPr>
          <w:rFonts w:ascii="Arial" w:eastAsia="Arial" w:hAnsi="Arial" w:cs="Arial"/>
          <w:b/>
          <w:bCs/>
        </w:rPr>
      </w:pPr>
      <w:r>
        <w:rPr>
          <w:rFonts w:ascii="Arial" w:eastAsia="Arial" w:hAnsi="Arial" w:cs="Arial"/>
          <w:b/>
          <w:bCs/>
        </w:rPr>
        <w:br w:type="page"/>
      </w:r>
    </w:p>
    <w:p w14:paraId="79DC4197" w14:textId="460F5A61" w:rsidR="00644840" w:rsidRDefault="006E773D" w:rsidP="006E773D">
      <w:pPr>
        <w:widowControl w:val="0"/>
        <w:autoSpaceDE w:val="0"/>
        <w:autoSpaceDN w:val="0"/>
        <w:adjustRightInd w:val="0"/>
        <w:spacing w:line="480" w:lineRule="auto"/>
        <w:rPr>
          <w:rFonts w:ascii="Arial" w:eastAsia="Arial" w:hAnsi="Arial" w:cs="Arial"/>
          <w:b/>
          <w:bCs/>
        </w:rPr>
      </w:pPr>
      <w:r>
        <w:rPr>
          <w:rFonts w:ascii="Arial" w:eastAsia="Arial" w:hAnsi="Arial" w:cs="Arial"/>
          <w:b/>
          <w:bCs/>
        </w:rPr>
        <w:lastRenderedPageBreak/>
        <w:t>Figures (1-6 in order)</w:t>
      </w:r>
    </w:p>
    <w:p w14:paraId="560B1F7E" w14:textId="26EB48A6" w:rsidR="006E773D" w:rsidRDefault="006E773D" w:rsidP="006E773D">
      <w:pPr>
        <w:widowControl w:val="0"/>
        <w:autoSpaceDE w:val="0"/>
        <w:autoSpaceDN w:val="0"/>
        <w:adjustRightInd w:val="0"/>
        <w:spacing w:line="480" w:lineRule="auto"/>
        <w:jc w:val="center"/>
        <w:rPr>
          <w:rFonts w:ascii="Arial" w:eastAsia="Arial" w:hAnsi="Arial" w:cs="Arial"/>
          <w:b/>
          <w:bCs/>
        </w:rPr>
      </w:pPr>
      <w:r>
        <w:rPr>
          <w:rFonts w:ascii="Arial" w:eastAsia="Arial" w:hAnsi="Arial" w:cs="Arial"/>
          <w:noProof/>
          <w:sz w:val="24"/>
          <w:szCs w:val="24"/>
        </w:rPr>
        <w:drawing>
          <wp:inline distT="0" distB="0" distL="0" distR="0" wp14:anchorId="60377C84" wp14:editId="4BB0ACBE">
            <wp:extent cx="3581400" cy="22479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581400" cy="2247900"/>
                    </a:xfrm>
                    <a:prstGeom prst="rect">
                      <a:avLst/>
                    </a:prstGeom>
                    <a:ln/>
                  </pic:spPr>
                </pic:pic>
              </a:graphicData>
            </a:graphic>
          </wp:inline>
        </w:drawing>
      </w:r>
    </w:p>
    <w:p w14:paraId="2B4ECA05" w14:textId="6014F62B" w:rsidR="006E773D" w:rsidRDefault="006E773D" w:rsidP="006E773D">
      <w:pPr>
        <w:widowControl w:val="0"/>
        <w:autoSpaceDE w:val="0"/>
        <w:autoSpaceDN w:val="0"/>
        <w:adjustRightInd w:val="0"/>
        <w:spacing w:line="480" w:lineRule="auto"/>
        <w:jc w:val="center"/>
        <w:rPr>
          <w:rFonts w:ascii="Arial" w:eastAsia="Arial" w:hAnsi="Arial" w:cs="Arial"/>
          <w:b/>
          <w:bCs/>
        </w:rPr>
      </w:pPr>
      <w:r>
        <w:rPr>
          <w:rFonts w:ascii="Arial" w:eastAsia="Arial" w:hAnsi="Arial" w:cs="Arial"/>
          <w:noProof/>
        </w:rPr>
        <w:drawing>
          <wp:inline distT="0" distB="0" distL="0" distR="0" wp14:anchorId="27647C20" wp14:editId="54FAA447">
            <wp:extent cx="5917868" cy="236101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17868" cy="2361015"/>
                    </a:xfrm>
                    <a:prstGeom prst="rect">
                      <a:avLst/>
                    </a:prstGeom>
                    <a:ln/>
                  </pic:spPr>
                </pic:pic>
              </a:graphicData>
            </a:graphic>
          </wp:inline>
        </w:drawing>
      </w:r>
    </w:p>
    <w:p w14:paraId="1F34B78D" w14:textId="2F2B8370" w:rsidR="006E773D" w:rsidRDefault="006E773D" w:rsidP="006E773D">
      <w:pPr>
        <w:widowControl w:val="0"/>
        <w:autoSpaceDE w:val="0"/>
        <w:autoSpaceDN w:val="0"/>
        <w:adjustRightInd w:val="0"/>
        <w:spacing w:line="480" w:lineRule="auto"/>
        <w:jc w:val="center"/>
        <w:rPr>
          <w:rFonts w:ascii="Arial" w:eastAsia="Arial" w:hAnsi="Arial" w:cs="Arial"/>
          <w:b/>
          <w:bCs/>
        </w:rPr>
      </w:pPr>
      <w:r>
        <w:rPr>
          <w:rFonts w:ascii="Arial" w:eastAsia="Arial" w:hAnsi="Arial" w:cs="Arial"/>
          <w:noProof/>
        </w:rPr>
        <w:drawing>
          <wp:inline distT="0" distB="0" distL="0" distR="0" wp14:anchorId="6A107BA0" wp14:editId="1563A9A1">
            <wp:extent cx="5942984" cy="2372994"/>
            <wp:effectExtent l="0" t="0" r="635" b="254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5942984" cy="2372994"/>
                    </a:xfrm>
                    <a:prstGeom prst="rect">
                      <a:avLst/>
                    </a:prstGeom>
                    <a:ln/>
                  </pic:spPr>
                </pic:pic>
              </a:graphicData>
            </a:graphic>
          </wp:inline>
        </w:drawing>
      </w:r>
    </w:p>
    <w:p w14:paraId="335E3029" w14:textId="568F6E7D" w:rsidR="006E773D" w:rsidRDefault="006E773D" w:rsidP="006E773D">
      <w:pPr>
        <w:widowControl w:val="0"/>
        <w:autoSpaceDE w:val="0"/>
        <w:autoSpaceDN w:val="0"/>
        <w:adjustRightInd w:val="0"/>
        <w:spacing w:line="480" w:lineRule="auto"/>
        <w:jc w:val="center"/>
        <w:rPr>
          <w:rFonts w:ascii="Arial" w:eastAsia="Arial" w:hAnsi="Arial" w:cs="Arial"/>
          <w:b/>
          <w:bCs/>
        </w:rPr>
      </w:pPr>
      <w:r>
        <w:rPr>
          <w:rFonts w:ascii="Arial" w:eastAsia="Arial" w:hAnsi="Arial" w:cs="Arial"/>
          <w:noProof/>
        </w:rPr>
        <w:lastRenderedPageBreak/>
        <w:drawing>
          <wp:inline distT="0" distB="0" distL="0" distR="0" wp14:anchorId="55A3E633" wp14:editId="0BC3186F">
            <wp:extent cx="5857301" cy="2340893"/>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cstate="print">
                      <a:extLst>
                        <a:ext uri="{28A0092B-C50C-407E-A947-70E740481C1C}">
                          <a14:useLocalDpi xmlns:a14="http://schemas.microsoft.com/office/drawing/2010/main" val="0"/>
                        </a:ext>
                      </a:extLst>
                    </a:blip>
                    <a:stretch>
                      <a:fillRect/>
                    </a:stretch>
                  </pic:blipFill>
                  <pic:spPr>
                    <a:xfrm>
                      <a:off x="0" y="0"/>
                      <a:ext cx="5857301" cy="2340893"/>
                    </a:xfrm>
                    <a:prstGeom prst="rect">
                      <a:avLst/>
                    </a:prstGeom>
                    <a:ln/>
                  </pic:spPr>
                </pic:pic>
              </a:graphicData>
            </a:graphic>
          </wp:inline>
        </w:drawing>
      </w:r>
    </w:p>
    <w:p w14:paraId="578E97C3" w14:textId="28EB692C" w:rsidR="006E773D" w:rsidRDefault="006E773D" w:rsidP="006E773D">
      <w:pPr>
        <w:widowControl w:val="0"/>
        <w:autoSpaceDE w:val="0"/>
        <w:autoSpaceDN w:val="0"/>
        <w:adjustRightInd w:val="0"/>
        <w:spacing w:line="480" w:lineRule="auto"/>
        <w:jc w:val="center"/>
        <w:rPr>
          <w:rFonts w:ascii="Arial" w:eastAsia="Arial" w:hAnsi="Arial" w:cs="Arial"/>
          <w:b/>
          <w:bCs/>
        </w:rPr>
      </w:pPr>
      <w:r>
        <w:rPr>
          <w:rFonts w:ascii="Arial" w:eastAsia="Arial" w:hAnsi="Arial" w:cs="Arial"/>
          <w:noProof/>
        </w:rPr>
        <w:lastRenderedPageBreak/>
        <w:drawing>
          <wp:inline distT="0" distB="0" distL="0" distR="0" wp14:anchorId="2CABFB4B" wp14:editId="5CD427D0">
            <wp:extent cx="3593592" cy="7196328"/>
            <wp:effectExtent l="0" t="0" r="698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93592" cy="7196328"/>
                    </a:xfrm>
                    <a:prstGeom prst="rect">
                      <a:avLst/>
                    </a:prstGeom>
                  </pic:spPr>
                </pic:pic>
              </a:graphicData>
            </a:graphic>
          </wp:inline>
        </w:drawing>
      </w:r>
    </w:p>
    <w:p w14:paraId="6A2E81FE" w14:textId="4990FEEA" w:rsidR="006E773D" w:rsidRPr="00644840" w:rsidRDefault="006E773D" w:rsidP="006E773D">
      <w:pPr>
        <w:widowControl w:val="0"/>
        <w:autoSpaceDE w:val="0"/>
        <w:autoSpaceDN w:val="0"/>
        <w:adjustRightInd w:val="0"/>
        <w:spacing w:line="480" w:lineRule="auto"/>
        <w:jc w:val="center"/>
        <w:rPr>
          <w:rFonts w:ascii="Arial" w:eastAsia="Arial" w:hAnsi="Arial" w:cs="Arial"/>
          <w:b/>
          <w:bCs/>
        </w:rPr>
      </w:pPr>
      <w:r>
        <w:rPr>
          <w:rFonts w:ascii="Arial" w:eastAsia="Arial" w:hAnsi="Arial" w:cs="Arial"/>
          <w:b/>
          <w:noProof/>
        </w:rPr>
        <w:lastRenderedPageBreak/>
        <w:drawing>
          <wp:inline distT="0" distB="0" distL="0" distR="0" wp14:anchorId="5A902FDF" wp14:editId="6889682F">
            <wp:extent cx="3581400" cy="2861474"/>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3581400" cy="2861474"/>
                    </a:xfrm>
                    <a:prstGeom prst="rect">
                      <a:avLst/>
                    </a:prstGeom>
                    <a:ln/>
                  </pic:spPr>
                </pic:pic>
              </a:graphicData>
            </a:graphic>
          </wp:inline>
        </w:drawing>
      </w:r>
    </w:p>
    <w:sectPr w:rsidR="006E773D" w:rsidRPr="00644840" w:rsidSect="00603620">
      <w:footerReference w:type="default" r:id="rId14"/>
      <w:pgSz w:w="12240" w:h="15840"/>
      <w:pgMar w:top="1440" w:right="1440" w:bottom="1440" w:left="1440" w:header="720" w:footer="720" w:gutter="0"/>
      <w:lnNumType w:countBy="2"/>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CBF30D" w14:textId="77777777" w:rsidR="002567DE" w:rsidRDefault="002567DE">
      <w:pPr>
        <w:spacing w:after="0" w:line="240" w:lineRule="auto"/>
      </w:pPr>
      <w:r>
        <w:separator/>
      </w:r>
    </w:p>
  </w:endnote>
  <w:endnote w:type="continuationSeparator" w:id="0">
    <w:p w14:paraId="3E0EA71C" w14:textId="77777777" w:rsidR="002567DE" w:rsidRDefault="002567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44" w14:textId="497BD1A0" w:rsidR="007B7964" w:rsidRDefault="007B7964">
    <w:pPr>
      <w:jc w:val="center"/>
      <w:rPr>
        <w:rFonts w:ascii="Arial" w:eastAsia="Arial" w:hAnsi="Arial" w:cs="Arial"/>
      </w:rPr>
    </w:pPr>
    <w:r>
      <w:rPr>
        <w:rFonts w:ascii="Arial" w:eastAsia="Arial" w:hAnsi="Arial" w:cs="Arial"/>
      </w:rPr>
      <w:t xml:space="preserve">Page </w:t>
    </w:r>
    <w:r>
      <w:rPr>
        <w:rFonts w:ascii="Arial" w:eastAsia="Arial" w:hAnsi="Arial" w:cs="Arial"/>
      </w:rPr>
      <w:fldChar w:fldCharType="begin"/>
    </w:r>
    <w:r>
      <w:rPr>
        <w:rFonts w:ascii="Arial" w:eastAsia="Arial" w:hAnsi="Arial" w:cs="Arial"/>
      </w:rPr>
      <w:instrText>PAGE</w:instrText>
    </w:r>
    <w:r>
      <w:rPr>
        <w:rFonts w:ascii="Arial" w:eastAsia="Arial" w:hAnsi="Arial" w:cs="Arial"/>
      </w:rPr>
      <w:fldChar w:fldCharType="separate"/>
    </w:r>
    <w:r>
      <w:rPr>
        <w:rFonts w:ascii="Arial" w:eastAsia="Arial" w:hAnsi="Arial" w:cs="Arial"/>
        <w:noProof/>
      </w:rPr>
      <w:t>22</w:t>
    </w:r>
    <w:r>
      <w:rPr>
        <w:rFonts w:ascii="Arial" w:eastAsia="Arial" w:hAnsi="Arial" w:cs="Arial"/>
      </w:rPr>
      <w:fldChar w:fldCharType="end"/>
    </w:r>
    <w:r>
      <w:rPr>
        <w:rFonts w:ascii="Arial" w:eastAsia="Arial" w:hAnsi="Arial" w:cs="Arial"/>
      </w:rPr>
      <w:t xml:space="preserve"> of </w:t>
    </w:r>
    <w:r>
      <w:rPr>
        <w:rFonts w:ascii="Arial" w:eastAsia="Arial" w:hAnsi="Arial" w:cs="Arial"/>
      </w:rPr>
      <w:fldChar w:fldCharType="begin"/>
    </w:r>
    <w:r>
      <w:rPr>
        <w:rFonts w:ascii="Arial" w:eastAsia="Arial" w:hAnsi="Arial" w:cs="Arial"/>
      </w:rPr>
      <w:instrText>NUMPAGES</w:instrText>
    </w:r>
    <w:r>
      <w:rPr>
        <w:rFonts w:ascii="Arial" w:eastAsia="Arial" w:hAnsi="Arial" w:cs="Arial"/>
      </w:rPr>
      <w:fldChar w:fldCharType="separate"/>
    </w:r>
    <w:r>
      <w:rPr>
        <w:rFonts w:ascii="Arial" w:eastAsia="Arial" w:hAnsi="Arial" w:cs="Arial"/>
        <w:noProof/>
      </w:rPr>
      <w:t>34</w:t>
    </w:r>
    <w:r>
      <w:rPr>
        <w:rFonts w:ascii="Arial" w:eastAsia="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EBD15E" w14:textId="77777777" w:rsidR="002567DE" w:rsidRDefault="002567DE">
      <w:pPr>
        <w:spacing w:after="0" w:line="240" w:lineRule="auto"/>
      </w:pPr>
      <w:r>
        <w:separator/>
      </w:r>
    </w:p>
  </w:footnote>
  <w:footnote w:type="continuationSeparator" w:id="0">
    <w:p w14:paraId="1908411A" w14:textId="77777777" w:rsidR="002567DE" w:rsidRDefault="002567D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2518"/>
    <w:rsid w:val="00016A3B"/>
    <w:rsid w:val="00061855"/>
    <w:rsid w:val="0007575B"/>
    <w:rsid w:val="00090D2D"/>
    <w:rsid w:val="00094CF1"/>
    <w:rsid w:val="000A6E16"/>
    <w:rsid w:val="000B163E"/>
    <w:rsid w:val="000B2290"/>
    <w:rsid w:val="000C1F36"/>
    <w:rsid w:val="000F6091"/>
    <w:rsid w:val="00106D2E"/>
    <w:rsid w:val="00114A20"/>
    <w:rsid w:val="00136D29"/>
    <w:rsid w:val="00142C00"/>
    <w:rsid w:val="0016381B"/>
    <w:rsid w:val="00183ED5"/>
    <w:rsid w:val="001846AF"/>
    <w:rsid w:val="00186218"/>
    <w:rsid w:val="001874A1"/>
    <w:rsid w:val="00190855"/>
    <w:rsid w:val="001A17A2"/>
    <w:rsid w:val="001A408A"/>
    <w:rsid w:val="001A7F76"/>
    <w:rsid w:val="001C72EB"/>
    <w:rsid w:val="001D5FE5"/>
    <w:rsid w:val="001E6865"/>
    <w:rsid w:val="001F143E"/>
    <w:rsid w:val="00222AE6"/>
    <w:rsid w:val="0023619D"/>
    <w:rsid w:val="00237E37"/>
    <w:rsid w:val="002567DE"/>
    <w:rsid w:val="0029251D"/>
    <w:rsid w:val="002959D9"/>
    <w:rsid w:val="002B067C"/>
    <w:rsid w:val="002B1290"/>
    <w:rsid w:val="002D5039"/>
    <w:rsid w:val="002D76D2"/>
    <w:rsid w:val="002F160B"/>
    <w:rsid w:val="0031471D"/>
    <w:rsid w:val="00322CE5"/>
    <w:rsid w:val="003260D7"/>
    <w:rsid w:val="003273A2"/>
    <w:rsid w:val="0033222C"/>
    <w:rsid w:val="003428D1"/>
    <w:rsid w:val="00353A0A"/>
    <w:rsid w:val="00386B4D"/>
    <w:rsid w:val="00393930"/>
    <w:rsid w:val="003972BB"/>
    <w:rsid w:val="003A7F29"/>
    <w:rsid w:val="003C50ED"/>
    <w:rsid w:val="003E1362"/>
    <w:rsid w:val="003E216E"/>
    <w:rsid w:val="003F0B86"/>
    <w:rsid w:val="00400AAA"/>
    <w:rsid w:val="00401101"/>
    <w:rsid w:val="004048A2"/>
    <w:rsid w:val="00414DCF"/>
    <w:rsid w:val="00431D23"/>
    <w:rsid w:val="00432554"/>
    <w:rsid w:val="004411FE"/>
    <w:rsid w:val="00442E4F"/>
    <w:rsid w:val="00463BA5"/>
    <w:rsid w:val="00464500"/>
    <w:rsid w:val="00483C37"/>
    <w:rsid w:val="00487EEA"/>
    <w:rsid w:val="004909EC"/>
    <w:rsid w:val="00491A9F"/>
    <w:rsid w:val="004A0F83"/>
    <w:rsid w:val="004A105F"/>
    <w:rsid w:val="004A5ED7"/>
    <w:rsid w:val="004C77A6"/>
    <w:rsid w:val="004D1E0A"/>
    <w:rsid w:val="00500209"/>
    <w:rsid w:val="0051155A"/>
    <w:rsid w:val="00513206"/>
    <w:rsid w:val="00523FED"/>
    <w:rsid w:val="005278A2"/>
    <w:rsid w:val="00530E62"/>
    <w:rsid w:val="00534014"/>
    <w:rsid w:val="00545D40"/>
    <w:rsid w:val="00570E09"/>
    <w:rsid w:val="00576C5E"/>
    <w:rsid w:val="00582313"/>
    <w:rsid w:val="00596255"/>
    <w:rsid w:val="005A3567"/>
    <w:rsid w:val="005B5903"/>
    <w:rsid w:val="005C4F8F"/>
    <w:rsid w:val="005F67A5"/>
    <w:rsid w:val="00601C85"/>
    <w:rsid w:val="00603620"/>
    <w:rsid w:val="00612B0B"/>
    <w:rsid w:val="006222B6"/>
    <w:rsid w:val="00635D78"/>
    <w:rsid w:val="00636EF0"/>
    <w:rsid w:val="00644840"/>
    <w:rsid w:val="00657101"/>
    <w:rsid w:val="00662CCB"/>
    <w:rsid w:val="00672C8C"/>
    <w:rsid w:val="006A0128"/>
    <w:rsid w:val="006E0C29"/>
    <w:rsid w:val="006E773D"/>
    <w:rsid w:val="0071781F"/>
    <w:rsid w:val="00727E8D"/>
    <w:rsid w:val="0073476E"/>
    <w:rsid w:val="0075571D"/>
    <w:rsid w:val="00770627"/>
    <w:rsid w:val="00771BE9"/>
    <w:rsid w:val="00785057"/>
    <w:rsid w:val="007B7964"/>
    <w:rsid w:val="007C3832"/>
    <w:rsid w:val="007E57EE"/>
    <w:rsid w:val="007F3B8E"/>
    <w:rsid w:val="0087765D"/>
    <w:rsid w:val="00883DBC"/>
    <w:rsid w:val="00887247"/>
    <w:rsid w:val="0088742C"/>
    <w:rsid w:val="008B45E8"/>
    <w:rsid w:val="008C6623"/>
    <w:rsid w:val="008D0ED0"/>
    <w:rsid w:val="008F13F4"/>
    <w:rsid w:val="00940893"/>
    <w:rsid w:val="00963C20"/>
    <w:rsid w:val="00972ABB"/>
    <w:rsid w:val="009761F1"/>
    <w:rsid w:val="00994A2D"/>
    <w:rsid w:val="009A3F21"/>
    <w:rsid w:val="009B38CF"/>
    <w:rsid w:val="009E165C"/>
    <w:rsid w:val="009E3AEF"/>
    <w:rsid w:val="009F5C2E"/>
    <w:rsid w:val="00A01222"/>
    <w:rsid w:val="00A0431F"/>
    <w:rsid w:val="00A044FB"/>
    <w:rsid w:val="00A2046C"/>
    <w:rsid w:val="00A30590"/>
    <w:rsid w:val="00A47D0B"/>
    <w:rsid w:val="00A53627"/>
    <w:rsid w:val="00AB1434"/>
    <w:rsid w:val="00AE0ABE"/>
    <w:rsid w:val="00B31C4A"/>
    <w:rsid w:val="00B646FD"/>
    <w:rsid w:val="00B821B3"/>
    <w:rsid w:val="00B9323E"/>
    <w:rsid w:val="00BB68EF"/>
    <w:rsid w:val="00BD1063"/>
    <w:rsid w:val="00BD584B"/>
    <w:rsid w:val="00BE1A99"/>
    <w:rsid w:val="00C00BAF"/>
    <w:rsid w:val="00C10A73"/>
    <w:rsid w:val="00C201EB"/>
    <w:rsid w:val="00C36B49"/>
    <w:rsid w:val="00C448CC"/>
    <w:rsid w:val="00C56ABA"/>
    <w:rsid w:val="00C86282"/>
    <w:rsid w:val="00C942E1"/>
    <w:rsid w:val="00C9448B"/>
    <w:rsid w:val="00C95F32"/>
    <w:rsid w:val="00CB6319"/>
    <w:rsid w:val="00CF420B"/>
    <w:rsid w:val="00D04998"/>
    <w:rsid w:val="00D34637"/>
    <w:rsid w:val="00D63649"/>
    <w:rsid w:val="00DB307B"/>
    <w:rsid w:val="00DB4051"/>
    <w:rsid w:val="00DD2824"/>
    <w:rsid w:val="00DE0BD6"/>
    <w:rsid w:val="00DF67C2"/>
    <w:rsid w:val="00E02F01"/>
    <w:rsid w:val="00E208F3"/>
    <w:rsid w:val="00E2429E"/>
    <w:rsid w:val="00E44B1D"/>
    <w:rsid w:val="00E45C5E"/>
    <w:rsid w:val="00E62B85"/>
    <w:rsid w:val="00E66900"/>
    <w:rsid w:val="00E73079"/>
    <w:rsid w:val="00E80125"/>
    <w:rsid w:val="00EA4F97"/>
    <w:rsid w:val="00EA5BEF"/>
    <w:rsid w:val="00EB328F"/>
    <w:rsid w:val="00EC7859"/>
    <w:rsid w:val="00F01D44"/>
    <w:rsid w:val="00F13172"/>
    <w:rsid w:val="00F44FEC"/>
    <w:rsid w:val="00F52E8D"/>
    <w:rsid w:val="00F82059"/>
    <w:rsid w:val="00FB2518"/>
    <w:rsid w:val="00FC0F04"/>
    <w:rsid w:val="00FC40AF"/>
    <w:rsid w:val="00FD7C1C"/>
    <w:rsid w:val="00FF4904"/>
    <w:rsid w:val="00FF5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21797"/>
  <w15:docId w15:val="{BF567813-2A68-444A-892A-E7C7E80AD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E151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5118"/>
  </w:style>
  <w:style w:type="paragraph" w:styleId="Footer">
    <w:name w:val="footer"/>
    <w:basedOn w:val="Normal"/>
    <w:link w:val="FooterChar"/>
    <w:uiPriority w:val="99"/>
    <w:unhideWhenUsed/>
    <w:rsid w:val="00E151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5118"/>
  </w:style>
  <w:style w:type="character" w:styleId="CommentReference">
    <w:name w:val="annotation reference"/>
    <w:basedOn w:val="DefaultParagraphFont"/>
    <w:uiPriority w:val="99"/>
    <w:semiHidden/>
    <w:unhideWhenUsed/>
    <w:rsid w:val="0043146F"/>
    <w:rPr>
      <w:sz w:val="16"/>
      <w:szCs w:val="16"/>
    </w:rPr>
  </w:style>
  <w:style w:type="paragraph" w:styleId="CommentText">
    <w:name w:val="annotation text"/>
    <w:basedOn w:val="Normal"/>
    <w:link w:val="CommentTextChar"/>
    <w:uiPriority w:val="99"/>
    <w:semiHidden/>
    <w:unhideWhenUsed/>
    <w:rsid w:val="0043146F"/>
    <w:pPr>
      <w:spacing w:line="240" w:lineRule="auto"/>
    </w:pPr>
    <w:rPr>
      <w:sz w:val="20"/>
      <w:szCs w:val="20"/>
    </w:rPr>
  </w:style>
  <w:style w:type="character" w:customStyle="1" w:styleId="CommentTextChar">
    <w:name w:val="Comment Text Char"/>
    <w:basedOn w:val="DefaultParagraphFont"/>
    <w:link w:val="CommentText"/>
    <w:uiPriority w:val="99"/>
    <w:semiHidden/>
    <w:rsid w:val="0043146F"/>
    <w:rPr>
      <w:sz w:val="20"/>
      <w:szCs w:val="20"/>
    </w:rPr>
  </w:style>
  <w:style w:type="paragraph" w:styleId="CommentSubject">
    <w:name w:val="annotation subject"/>
    <w:basedOn w:val="CommentText"/>
    <w:next w:val="CommentText"/>
    <w:link w:val="CommentSubjectChar"/>
    <w:uiPriority w:val="99"/>
    <w:semiHidden/>
    <w:unhideWhenUsed/>
    <w:rsid w:val="0043146F"/>
    <w:rPr>
      <w:b/>
      <w:bCs/>
    </w:rPr>
  </w:style>
  <w:style w:type="character" w:customStyle="1" w:styleId="CommentSubjectChar">
    <w:name w:val="Comment Subject Char"/>
    <w:basedOn w:val="CommentTextChar"/>
    <w:link w:val="CommentSubject"/>
    <w:uiPriority w:val="99"/>
    <w:semiHidden/>
    <w:rsid w:val="0043146F"/>
    <w:rPr>
      <w:b/>
      <w:bCs/>
      <w:sz w:val="20"/>
      <w:szCs w:val="20"/>
    </w:rPr>
  </w:style>
  <w:style w:type="paragraph" w:styleId="BalloonText">
    <w:name w:val="Balloon Text"/>
    <w:basedOn w:val="Normal"/>
    <w:link w:val="BalloonTextChar"/>
    <w:uiPriority w:val="99"/>
    <w:semiHidden/>
    <w:unhideWhenUsed/>
    <w:rsid w:val="004314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146F"/>
    <w:rPr>
      <w:rFonts w:ascii="Segoe UI" w:hAnsi="Segoe UI" w:cs="Segoe UI"/>
      <w:sz w:val="18"/>
      <w:szCs w:val="18"/>
    </w:rPr>
  </w:style>
  <w:style w:type="character" w:customStyle="1" w:styleId="c-stack">
    <w:name w:val="c-stack"/>
    <w:basedOn w:val="DefaultParagraphFont"/>
    <w:rsid w:val="0016329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LineNumber">
    <w:name w:val="line number"/>
    <w:basedOn w:val="DefaultParagraphFont"/>
    <w:uiPriority w:val="99"/>
    <w:semiHidden/>
    <w:unhideWhenUsed/>
    <w:rsid w:val="00603620"/>
  </w:style>
  <w:style w:type="table" w:styleId="PlainTable5">
    <w:name w:val="Plain Table 5"/>
    <w:basedOn w:val="TableNormal"/>
    <w:uiPriority w:val="45"/>
    <w:rsid w:val="00570E09"/>
    <w:pPr>
      <w:spacing w:after="0" w:line="240" w:lineRule="auto"/>
    </w:pPr>
    <w:rPr>
      <w:rFonts w:asciiTheme="minorHAnsi" w:eastAsiaTheme="minorHAnsi" w:hAnsiTheme="minorHAnsi" w:cstheme="minorBidi"/>
      <w:sz w:val="24"/>
      <w:szCs w:val="24"/>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1F143E"/>
    <w:rPr>
      <w:color w:val="0000FF"/>
      <w:u w:val="single"/>
    </w:rPr>
  </w:style>
  <w:style w:type="character" w:customStyle="1" w:styleId="UnresolvedMention1">
    <w:name w:val="Unresolved Mention1"/>
    <w:basedOn w:val="DefaultParagraphFont"/>
    <w:uiPriority w:val="99"/>
    <w:semiHidden/>
    <w:unhideWhenUsed/>
    <w:rsid w:val="004A105F"/>
    <w:rPr>
      <w:color w:val="605E5C"/>
      <w:shd w:val="clear" w:color="auto" w:fill="E1DFDD"/>
    </w:rPr>
  </w:style>
  <w:style w:type="table" w:styleId="TableGrid">
    <w:name w:val="Table Grid"/>
    <w:basedOn w:val="TableNormal"/>
    <w:uiPriority w:val="39"/>
    <w:rsid w:val="00094C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087572">
      <w:bodyDiv w:val="1"/>
      <w:marLeft w:val="0"/>
      <w:marRight w:val="0"/>
      <w:marTop w:val="0"/>
      <w:marBottom w:val="0"/>
      <w:divBdr>
        <w:top w:val="none" w:sz="0" w:space="0" w:color="auto"/>
        <w:left w:val="none" w:sz="0" w:space="0" w:color="auto"/>
        <w:bottom w:val="none" w:sz="0" w:space="0" w:color="auto"/>
        <w:right w:val="none" w:sz="0" w:space="0" w:color="auto"/>
      </w:divBdr>
    </w:div>
    <w:div w:id="331881685">
      <w:bodyDiv w:val="1"/>
      <w:marLeft w:val="0"/>
      <w:marRight w:val="0"/>
      <w:marTop w:val="0"/>
      <w:marBottom w:val="0"/>
      <w:divBdr>
        <w:top w:val="none" w:sz="0" w:space="0" w:color="auto"/>
        <w:left w:val="none" w:sz="0" w:space="0" w:color="auto"/>
        <w:bottom w:val="none" w:sz="0" w:space="0" w:color="auto"/>
        <w:right w:val="none" w:sz="0" w:space="0" w:color="auto"/>
      </w:divBdr>
    </w:div>
    <w:div w:id="388766493">
      <w:bodyDiv w:val="1"/>
      <w:marLeft w:val="0"/>
      <w:marRight w:val="0"/>
      <w:marTop w:val="0"/>
      <w:marBottom w:val="0"/>
      <w:divBdr>
        <w:top w:val="none" w:sz="0" w:space="0" w:color="auto"/>
        <w:left w:val="none" w:sz="0" w:space="0" w:color="auto"/>
        <w:bottom w:val="none" w:sz="0" w:space="0" w:color="auto"/>
        <w:right w:val="none" w:sz="0" w:space="0" w:color="auto"/>
      </w:divBdr>
    </w:div>
    <w:div w:id="925723835">
      <w:bodyDiv w:val="1"/>
      <w:marLeft w:val="0"/>
      <w:marRight w:val="0"/>
      <w:marTop w:val="0"/>
      <w:marBottom w:val="0"/>
      <w:divBdr>
        <w:top w:val="none" w:sz="0" w:space="0" w:color="auto"/>
        <w:left w:val="none" w:sz="0" w:space="0" w:color="auto"/>
        <w:bottom w:val="none" w:sz="0" w:space="0" w:color="auto"/>
        <w:right w:val="none" w:sz="0" w:space="0" w:color="auto"/>
      </w:divBdr>
    </w:div>
    <w:div w:id="938099241">
      <w:bodyDiv w:val="1"/>
      <w:marLeft w:val="0"/>
      <w:marRight w:val="0"/>
      <w:marTop w:val="0"/>
      <w:marBottom w:val="0"/>
      <w:divBdr>
        <w:top w:val="none" w:sz="0" w:space="0" w:color="auto"/>
        <w:left w:val="none" w:sz="0" w:space="0" w:color="auto"/>
        <w:bottom w:val="none" w:sz="0" w:space="0" w:color="auto"/>
        <w:right w:val="none" w:sz="0" w:space="0" w:color="auto"/>
      </w:divBdr>
    </w:div>
    <w:div w:id="945773072">
      <w:bodyDiv w:val="1"/>
      <w:marLeft w:val="0"/>
      <w:marRight w:val="0"/>
      <w:marTop w:val="0"/>
      <w:marBottom w:val="0"/>
      <w:divBdr>
        <w:top w:val="none" w:sz="0" w:space="0" w:color="auto"/>
        <w:left w:val="none" w:sz="0" w:space="0" w:color="auto"/>
        <w:bottom w:val="none" w:sz="0" w:space="0" w:color="auto"/>
        <w:right w:val="none" w:sz="0" w:space="0" w:color="auto"/>
      </w:divBdr>
    </w:div>
    <w:div w:id="1041398109">
      <w:bodyDiv w:val="1"/>
      <w:marLeft w:val="0"/>
      <w:marRight w:val="0"/>
      <w:marTop w:val="0"/>
      <w:marBottom w:val="0"/>
      <w:divBdr>
        <w:top w:val="none" w:sz="0" w:space="0" w:color="auto"/>
        <w:left w:val="none" w:sz="0" w:space="0" w:color="auto"/>
        <w:bottom w:val="none" w:sz="0" w:space="0" w:color="auto"/>
        <w:right w:val="none" w:sz="0" w:space="0" w:color="auto"/>
      </w:divBdr>
    </w:div>
    <w:div w:id="1203060546">
      <w:bodyDiv w:val="1"/>
      <w:marLeft w:val="0"/>
      <w:marRight w:val="0"/>
      <w:marTop w:val="0"/>
      <w:marBottom w:val="0"/>
      <w:divBdr>
        <w:top w:val="none" w:sz="0" w:space="0" w:color="auto"/>
        <w:left w:val="none" w:sz="0" w:space="0" w:color="auto"/>
        <w:bottom w:val="none" w:sz="0" w:space="0" w:color="auto"/>
        <w:right w:val="none" w:sz="0" w:space="0" w:color="auto"/>
      </w:divBdr>
    </w:div>
    <w:div w:id="1471171905">
      <w:bodyDiv w:val="1"/>
      <w:marLeft w:val="0"/>
      <w:marRight w:val="0"/>
      <w:marTop w:val="0"/>
      <w:marBottom w:val="0"/>
      <w:divBdr>
        <w:top w:val="none" w:sz="0" w:space="0" w:color="auto"/>
        <w:left w:val="none" w:sz="0" w:space="0" w:color="auto"/>
        <w:bottom w:val="none" w:sz="0" w:space="0" w:color="auto"/>
        <w:right w:val="none" w:sz="0" w:space="0" w:color="auto"/>
      </w:divBdr>
    </w:div>
    <w:div w:id="1578595528">
      <w:bodyDiv w:val="1"/>
      <w:marLeft w:val="0"/>
      <w:marRight w:val="0"/>
      <w:marTop w:val="0"/>
      <w:marBottom w:val="0"/>
      <w:divBdr>
        <w:top w:val="none" w:sz="0" w:space="0" w:color="auto"/>
        <w:left w:val="none" w:sz="0" w:space="0" w:color="auto"/>
        <w:bottom w:val="none" w:sz="0" w:space="0" w:color="auto"/>
        <w:right w:val="none" w:sz="0" w:space="0" w:color="auto"/>
      </w:divBdr>
    </w:div>
    <w:div w:id="1606577624">
      <w:bodyDiv w:val="1"/>
      <w:marLeft w:val="0"/>
      <w:marRight w:val="0"/>
      <w:marTop w:val="0"/>
      <w:marBottom w:val="0"/>
      <w:divBdr>
        <w:top w:val="none" w:sz="0" w:space="0" w:color="auto"/>
        <w:left w:val="none" w:sz="0" w:space="0" w:color="auto"/>
        <w:bottom w:val="none" w:sz="0" w:space="0" w:color="auto"/>
        <w:right w:val="none" w:sz="0" w:space="0" w:color="auto"/>
      </w:divBdr>
      <w:divsChild>
        <w:div w:id="1176650846">
          <w:marLeft w:val="480"/>
          <w:marRight w:val="0"/>
          <w:marTop w:val="0"/>
          <w:marBottom w:val="0"/>
          <w:divBdr>
            <w:top w:val="none" w:sz="0" w:space="0" w:color="auto"/>
            <w:left w:val="none" w:sz="0" w:space="0" w:color="auto"/>
            <w:bottom w:val="none" w:sz="0" w:space="0" w:color="auto"/>
            <w:right w:val="none" w:sz="0" w:space="0" w:color="auto"/>
          </w:divBdr>
          <w:divsChild>
            <w:div w:id="166554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150GRxVao+xdjTC+ai6ZL5Cbpxg==">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5E974D9-C70F-4599-94C0-0CE8E942E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32</Pages>
  <Words>41599</Words>
  <Characters>237119</Characters>
  <Application>Microsoft Office Word</Application>
  <DocSecurity>0</DocSecurity>
  <Lines>1975</Lines>
  <Paragraphs>556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Joey</dc:creator>
  <cp:lastModifiedBy>gus hennings</cp:lastModifiedBy>
  <cp:revision>47</cp:revision>
  <dcterms:created xsi:type="dcterms:W3CDTF">2021-02-06T02:11:00Z</dcterms:created>
  <dcterms:modified xsi:type="dcterms:W3CDTF">2021-02-10T19:46:00Z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d6b24913-d30f-3805-9c50-4df36abb42a7</vt:lpwstr>
  </property>
  <property fmtid="{D5CDD505-2E9C-101B-9397-08002B2CF9AE}" pid="4" name="Mendeley Citation Style_1">
    <vt:lpwstr>http://www.zotero.org/styles/neuron</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http://www.zotero.org/styles/neuron</vt:lpwstr>
  </property>
  <property fmtid="{D5CDD505-2E9C-101B-9397-08002B2CF9AE}" pid="20" name="Mendeley Recent Style Name 7_1">
    <vt:lpwstr>Neuron</vt:lpwstr>
  </property>
  <property fmtid="{D5CDD505-2E9C-101B-9397-08002B2CF9AE}" pid="21" name="Mendeley Recent Style Id 8_1">
    <vt:lpwstr>http://www.zotero.org/styles/pnas</vt:lpwstr>
  </property>
  <property fmtid="{D5CDD505-2E9C-101B-9397-08002B2CF9AE}" pid="22" name="Mendeley Recent Style Name 8_1">
    <vt:lpwstr>Proceedings of the National Academy of Sciences of the United States of America</vt:lpwstr>
  </property>
  <property fmtid="{D5CDD505-2E9C-101B-9397-08002B2CF9AE}" pid="23" name="Mendeley Recent Style Id 9_1">
    <vt:lpwstr>http://www.zotero.org/styles/elife</vt:lpwstr>
  </property>
  <property fmtid="{D5CDD505-2E9C-101B-9397-08002B2CF9AE}" pid="24" name="Mendeley Recent Style Name 9_1">
    <vt:lpwstr>eLife</vt:lpwstr>
  </property>
</Properties>
</file>